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130D87" w:rsidRDefault="00130D87"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p>
    <w:p w:rsidR="00BF397D" w:rsidRPr="00BF397D" w:rsidRDefault="00BF397D"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sidRPr="00BF397D">
        <w:rPr>
          <w:rFonts w:ascii="Times New Roman" w:eastAsia="Times New Roman" w:hAnsi="Times New Roman" w:cs="Times New Roman"/>
          <w:b/>
          <w:bCs/>
          <w:kern w:val="36"/>
          <w:sz w:val="36"/>
          <w:szCs w:val="36"/>
          <w:lang w:val="ru-RU" w:eastAsia="ru-RU"/>
        </w:rPr>
        <w:t>Методическая разработка</w:t>
      </w:r>
    </w:p>
    <w:p w:rsidR="00323DBE" w:rsidRDefault="00462A4B"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 xml:space="preserve">Использование развивающих </w:t>
      </w:r>
    </w:p>
    <w:p w:rsidR="00D21AF2" w:rsidRDefault="00323DBE"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упражнений для под</w:t>
      </w:r>
      <w:r w:rsidR="00D21AF2">
        <w:rPr>
          <w:rFonts w:ascii="Times New Roman" w:eastAsia="Times New Roman" w:hAnsi="Times New Roman" w:cs="Times New Roman"/>
          <w:b/>
          <w:bCs/>
          <w:kern w:val="36"/>
          <w:sz w:val="36"/>
          <w:szCs w:val="36"/>
          <w:lang w:val="ru-RU" w:eastAsia="ru-RU"/>
        </w:rPr>
        <w:t>готовки</w:t>
      </w:r>
    </w:p>
    <w:p w:rsidR="00BF397D" w:rsidRDefault="00D21AF2" w:rsidP="00BF397D">
      <w:pPr>
        <w:spacing w:before="100" w:beforeAutospacing="1" w:after="100" w:afterAutospacing="1"/>
        <w:jc w:val="center"/>
        <w:outlineLvl w:val="0"/>
        <w:rPr>
          <w:rFonts w:ascii="Times New Roman" w:eastAsia="Times New Roman" w:hAnsi="Times New Roman" w:cs="Times New Roman"/>
          <w:b/>
          <w:bCs/>
          <w:kern w:val="36"/>
          <w:sz w:val="36"/>
          <w:szCs w:val="36"/>
          <w:lang w:val="ru-RU" w:eastAsia="ru-RU"/>
        </w:rPr>
      </w:pPr>
      <w:r>
        <w:rPr>
          <w:rFonts w:ascii="Times New Roman" w:eastAsia="Times New Roman" w:hAnsi="Times New Roman" w:cs="Times New Roman"/>
          <w:b/>
          <w:bCs/>
          <w:kern w:val="36"/>
          <w:sz w:val="36"/>
          <w:szCs w:val="36"/>
          <w:lang w:val="ru-RU" w:eastAsia="ru-RU"/>
        </w:rPr>
        <w:t>обучающихся ГНП</w:t>
      </w:r>
      <w:r w:rsidR="00D65F3A">
        <w:rPr>
          <w:rFonts w:ascii="Times New Roman" w:eastAsia="Times New Roman" w:hAnsi="Times New Roman" w:cs="Times New Roman"/>
          <w:b/>
          <w:bCs/>
          <w:kern w:val="36"/>
          <w:sz w:val="36"/>
          <w:szCs w:val="36"/>
          <w:lang w:val="ru-RU" w:eastAsia="ru-RU"/>
        </w:rPr>
        <w:t xml:space="preserve"> </w:t>
      </w:r>
    </w:p>
    <w:p w:rsidR="00BF397D" w:rsidRPr="00BF397D" w:rsidRDefault="00BF397D" w:rsidP="00BF397D">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4"/>
          <w:szCs w:val="24"/>
          <w:lang w:val="ru-RU" w:eastAsia="ru-RU"/>
        </w:rPr>
      </w:pPr>
    </w:p>
    <w:p w:rsidR="00BF397D" w:rsidRPr="00BF397D" w:rsidRDefault="00BF397D" w:rsidP="00BF397D">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4"/>
          <w:szCs w:val="24"/>
          <w:lang w:val="ru-RU" w:eastAsia="ru-RU"/>
        </w:rPr>
      </w:pPr>
    </w:p>
    <w:p w:rsidR="00BF397D" w:rsidRDefault="00BF397D"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130D87" w:rsidRPr="00BF397D" w:rsidRDefault="00130D87" w:rsidP="00130D87">
      <w:pPr>
        <w:tabs>
          <w:tab w:val="left" w:pos="5387"/>
        </w:tabs>
        <w:spacing w:before="100" w:beforeAutospacing="1" w:after="100" w:afterAutospacing="1"/>
        <w:outlineLvl w:val="0"/>
        <w:rPr>
          <w:rFonts w:ascii="Times New Roman" w:eastAsia="Times New Roman" w:hAnsi="Times New Roman" w:cs="Times New Roman"/>
          <w:bCs/>
          <w:kern w:val="36"/>
          <w:sz w:val="24"/>
          <w:szCs w:val="24"/>
          <w:lang w:val="ru-RU" w:eastAsia="ru-RU"/>
        </w:rPr>
      </w:pPr>
    </w:p>
    <w:p w:rsidR="00BF397D" w:rsidRPr="00130D87" w:rsidRDefault="00BF397D" w:rsidP="00130D87">
      <w:pPr>
        <w:tabs>
          <w:tab w:val="left" w:pos="5387"/>
        </w:tabs>
        <w:spacing w:before="100" w:beforeAutospacing="1" w:after="100" w:afterAutospacing="1"/>
        <w:ind w:left="5387" w:hanging="284"/>
        <w:outlineLvl w:val="0"/>
        <w:rPr>
          <w:rFonts w:ascii="Times New Roman" w:eastAsia="Times New Roman" w:hAnsi="Times New Roman" w:cs="Times New Roman"/>
          <w:bCs/>
          <w:kern w:val="36"/>
          <w:sz w:val="28"/>
          <w:szCs w:val="28"/>
          <w:lang w:val="ru-RU" w:eastAsia="ru-RU"/>
        </w:rPr>
      </w:pPr>
      <w:r w:rsidRPr="00130D87">
        <w:rPr>
          <w:rFonts w:ascii="Times New Roman" w:eastAsia="Times New Roman" w:hAnsi="Times New Roman" w:cs="Times New Roman"/>
          <w:bCs/>
          <w:kern w:val="36"/>
          <w:sz w:val="28"/>
          <w:szCs w:val="28"/>
          <w:lang w:val="ru-RU" w:eastAsia="ru-RU"/>
        </w:rPr>
        <w:t>Тренер-</w:t>
      </w:r>
      <w:proofErr w:type="gramStart"/>
      <w:r w:rsidRPr="00130D87">
        <w:rPr>
          <w:rFonts w:ascii="Times New Roman" w:eastAsia="Times New Roman" w:hAnsi="Times New Roman" w:cs="Times New Roman"/>
          <w:bCs/>
          <w:kern w:val="36"/>
          <w:sz w:val="28"/>
          <w:szCs w:val="28"/>
          <w:lang w:val="ru-RU" w:eastAsia="ru-RU"/>
        </w:rPr>
        <w:t>преподаватель  Файрушин</w:t>
      </w:r>
      <w:proofErr w:type="gramEnd"/>
      <w:r w:rsidRPr="00130D87">
        <w:rPr>
          <w:rFonts w:ascii="Times New Roman" w:eastAsia="Times New Roman" w:hAnsi="Times New Roman" w:cs="Times New Roman"/>
          <w:bCs/>
          <w:kern w:val="36"/>
          <w:sz w:val="28"/>
          <w:szCs w:val="28"/>
          <w:lang w:val="ru-RU" w:eastAsia="ru-RU"/>
        </w:rPr>
        <w:t xml:space="preserve"> А.Ш.</w:t>
      </w:r>
    </w:p>
    <w:p w:rsidR="00C467A2" w:rsidRPr="00BF397D" w:rsidRDefault="00C467A2" w:rsidP="00AA1EBF">
      <w:pPr>
        <w:pStyle w:val="a3"/>
        <w:jc w:val="both"/>
        <w:rPr>
          <w:rFonts w:ascii="Times New Roman" w:hAnsi="Times New Roman" w:cs="Times New Roman"/>
          <w:b/>
          <w:sz w:val="28"/>
          <w:szCs w:val="28"/>
          <w:lang w:val="ru-RU"/>
        </w:rPr>
      </w:pPr>
    </w:p>
    <w:p w:rsidR="00C467A2" w:rsidRPr="00BF397D" w:rsidRDefault="00C467A2" w:rsidP="00AA1EBF">
      <w:pPr>
        <w:pStyle w:val="a3"/>
        <w:jc w:val="both"/>
        <w:rPr>
          <w:rFonts w:ascii="Times New Roman" w:hAnsi="Times New Roman" w:cs="Times New Roman"/>
          <w:b/>
          <w:sz w:val="28"/>
          <w:szCs w:val="28"/>
          <w:lang w:val="ru-RU"/>
        </w:rPr>
      </w:pPr>
    </w:p>
    <w:p w:rsidR="00C467A2" w:rsidRPr="00BF397D" w:rsidRDefault="00C467A2" w:rsidP="00AA1EBF">
      <w:pPr>
        <w:pStyle w:val="a3"/>
        <w:jc w:val="both"/>
        <w:rPr>
          <w:rFonts w:ascii="Times New Roman" w:hAnsi="Times New Roman" w:cs="Times New Roman"/>
          <w:b/>
          <w:sz w:val="28"/>
          <w:szCs w:val="28"/>
          <w:lang w:val="ru-RU"/>
        </w:rPr>
      </w:pPr>
    </w:p>
    <w:p w:rsidR="00C467A2" w:rsidRPr="00D65F3A" w:rsidRDefault="00D65F3A" w:rsidP="00D65F3A">
      <w:pPr>
        <w:pStyle w:val="a3"/>
        <w:jc w:val="center"/>
        <w:rPr>
          <w:rFonts w:ascii="Times New Roman" w:hAnsi="Times New Roman" w:cs="Times New Roman"/>
          <w:sz w:val="28"/>
          <w:szCs w:val="28"/>
          <w:lang w:val="ru-RU"/>
        </w:rPr>
      </w:pPr>
      <w:r>
        <w:rPr>
          <w:rFonts w:ascii="Times New Roman" w:hAnsi="Times New Roman" w:cs="Times New Roman"/>
          <w:sz w:val="28"/>
          <w:szCs w:val="28"/>
          <w:lang w:val="ru-RU"/>
        </w:rPr>
        <w:t>г</w:t>
      </w:r>
      <w:r w:rsidRPr="00D65F3A">
        <w:rPr>
          <w:rFonts w:ascii="Times New Roman" w:hAnsi="Times New Roman" w:cs="Times New Roman"/>
          <w:sz w:val="28"/>
          <w:szCs w:val="28"/>
          <w:lang w:val="ru-RU"/>
        </w:rPr>
        <w:t>.</w:t>
      </w:r>
      <w:r w:rsidR="002361B3">
        <w:rPr>
          <w:rFonts w:ascii="Times New Roman" w:hAnsi="Times New Roman" w:cs="Times New Roman"/>
          <w:sz w:val="28"/>
          <w:szCs w:val="28"/>
          <w:lang w:val="ru-RU"/>
        </w:rPr>
        <w:t xml:space="preserve"> </w:t>
      </w:r>
      <w:r w:rsidRPr="00D65F3A">
        <w:rPr>
          <w:rFonts w:ascii="Times New Roman" w:hAnsi="Times New Roman" w:cs="Times New Roman"/>
          <w:sz w:val="28"/>
          <w:szCs w:val="28"/>
          <w:lang w:val="ru-RU"/>
        </w:rPr>
        <w:t>Набережные Челны</w:t>
      </w:r>
    </w:p>
    <w:p w:rsidR="00D65F3A" w:rsidRPr="00D65F3A" w:rsidRDefault="00D65F3A" w:rsidP="00D65F3A">
      <w:pPr>
        <w:pStyle w:val="a3"/>
        <w:jc w:val="center"/>
        <w:rPr>
          <w:rFonts w:ascii="Times New Roman" w:hAnsi="Times New Roman" w:cs="Times New Roman"/>
          <w:sz w:val="28"/>
          <w:szCs w:val="28"/>
          <w:lang w:val="ru-RU"/>
        </w:rPr>
      </w:pPr>
      <w:r w:rsidRPr="00D65F3A">
        <w:rPr>
          <w:rFonts w:ascii="Times New Roman" w:hAnsi="Times New Roman" w:cs="Times New Roman"/>
          <w:sz w:val="28"/>
          <w:szCs w:val="28"/>
          <w:lang w:val="ru-RU"/>
        </w:rPr>
        <w:t>201</w:t>
      </w:r>
      <w:r w:rsidR="00D21AF2">
        <w:rPr>
          <w:rFonts w:ascii="Times New Roman" w:hAnsi="Times New Roman" w:cs="Times New Roman"/>
          <w:sz w:val="28"/>
          <w:szCs w:val="28"/>
          <w:lang w:val="ru-RU"/>
        </w:rPr>
        <w:t>7</w:t>
      </w:r>
      <w:r w:rsidR="002361B3">
        <w:rPr>
          <w:rFonts w:ascii="Times New Roman" w:hAnsi="Times New Roman" w:cs="Times New Roman"/>
          <w:sz w:val="28"/>
          <w:szCs w:val="28"/>
          <w:lang w:val="ru-RU"/>
        </w:rPr>
        <w:t>г.</w:t>
      </w:r>
    </w:p>
    <w:p w:rsidR="00C467A2" w:rsidRPr="00BF397D" w:rsidRDefault="00C467A2" w:rsidP="00AA1EBF">
      <w:pPr>
        <w:pStyle w:val="a3"/>
        <w:jc w:val="both"/>
        <w:rPr>
          <w:rFonts w:ascii="Times New Roman" w:hAnsi="Times New Roman" w:cs="Times New Roman"/>
          <w:b/>
          <w:sz w:val="28"/>
          <w:szCs w:val="28"/>
          <w:lang w:val="ru-RU"/>
        </w:rPr>
      </w:pP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СОДЕРЖАНИЕ</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2361B3" w:rsidRPr="00BE2D4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Введение</w:t>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Pr>
          <w:rFonts w:ascii="Times New Roman" w:eastAsia="Times New Roman" w:hAnsi="Times New Roman" w:cs="Times New Roman"/>
          <w:color w:val="000000"/>
          <w:sz w:val="24"/>
          <w:szCs w:val="24"/>
          <w:lang w:val="ru-RU" w:eastAsia="ru-RU"/>
        </w:rPr>
        <w:tab/>
      </w:r>
      <w:r w:rsidR="0063674D" w:rsidRPr="00BE2D45">
        <w:rPr>
          <w:rFonts w:ascii="Times New Roman" w:eastAsia="Times New Roman" w:hAnsi="Times New Roman" w:cs="Times New Roman"/>
          <w:color w:val="000000"/>
          <w:sz w:val="24"/>
          <w:szCs w:val="24"/>
          <w:lang w:val="ru-RU" w:eastAsia="ru-RU"/>
        </w:rPr>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2361B3" w:rsidRPr="00DC53F5">
        <w:rPr>
          <w:rFonts w:ascii="Times New Roman" w:eastAsia="Times New Roman" w:hAnsi="Times New Roman" w:cs="Times New Roman"/>
          <w:color w:val="000000"/>
          <w:sz w:val="24"/>
          <w:szCs w:val="24"/>
          <w:lang w:val="ru-RU" w:eastAsia="ru-RU"/>
        </w:rPr>
        <w:t xml:space="preserve"> </w:t>
      </w:r>
      <w:r w:rsidR="00D9211D">
        <w:rPr>
          <w:rFonts w:ascii="Times New Roman" w:eastAsia="Times New Roman" w:hAnsi="Times New Roman" w:cs="Times New Roman"/>
          <w:color w:val="000000"/>
          <w:sz w:val="24"/>
          <w:szCs w:val="24"/>
          <w:lang w:val="ru-RU" w:eastAsia="ru-RU"/>
        </w:rPr>
        <w:t>Физическая подготовка в спортивном ориентировании</w:t>
      </w:r>
      <w:r w:rsidR="00D9211D">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3</w:t>
      </w:r>
    </w:p>
    <w:p w:rsidR="002361B3" w:rsidRPr="00DC53F5" w:rsidRDefault="00824C63" w:rsidP="002361B3">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002361B3" w:rsidRPr="00DC53F5">
        <w:rPr>
          <w:rFonts w:ascii="Times New Roman" w:eastAsia="Times New Roman" w:hAnsi="Times New Roman" w:cs="Times New Roman"/>
          <w:color w:val="000000"/>
          <w:sz w:val="24"/>
          <w:szCs w:val="24"/>
          <w:lang w:val="ru-RU" w:eastAsia="ru-RU"/>
        </w:rPr>
        <w:t xml:space="preserve"> </w:t>
      </w:r>
      <w:r w:rsidR="00141E6A">
        <w:rPr>
          <w:rFonts w:ascii="Times New Roman" w:eastAsia="Times New Roman" w:hAnsi="Times New Roman" w:cs="Times New Roman"/>
          <w:color w:val="000000"/>
          <w:sz w:val="24"/>
          <w:szCs w:val="24"/>
          <w:lang w:val="ru-RU" w:eastAsia="ru-RU"/>
        </w:rPr>
        <w:t>Физическая нагрузка в группах начальной подготовки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Pr>
          <w:rFonts w:ascii="Times New Roman" w:eastAsia="Times New Roman" w:hAnsi="Times New Roman" w:cs="Times New Roman"/>
          <w:color w:val="000000"/>
          <w:sz w:val="24"/>
          <w:szCs w:val="24"/>
          <w:lang w:val="ru-RU" w:eastAsia="ru-RU"/>
        </w:rPr>
        <w:tab/>
      </w:r>
      <w:r w:rsidR="00141E6A">
        <w:rPr>
          <w:rFonts w:ascii="Times New Roman" w:eastAsia="Times New Roman" w:hAnsi="Times New Roman" w:cs="Times New Roman"/>
          <w:color w:val="000000"/>
          <w:sz w:val="24"/>
          <w:szCs w:val="24"/>
          <w:lang w:val="ru-RU" w:eastAsia="ru-RU"/>
        </w:rPr>
        <w:t>7</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3</w:t>
      </w:r>
      <w:r w:rsidR="00824C63">
        <w:rPr>
          <w:rFonts w:ascii="Times New Roman" w:eastAsia="Times New Roman" w:hAnsi="Times New Roman" w:cs="Times New Roman"/>
          <w:color w:val="000000"/>
          <w:sz w:val="24"/>
          <w:szCs w:val="24"/>
          <w:lang w:val="ru-RU" w:eastAsia="ru-RU"/>
        </w:rPr>
        <w:t>.</w:t>
      </w:r>
      <w:r w:rsidRPr="00DC53F5">
        <w:rPr>
          <w:rFonts w:ascii="Times New Roman" w:eastAsia="Times New Roman" w:hAnsi="Times New Roman" w:cs="Times New Roman"/>
          <w:color w:val="000000"/>
          <w:sz w:val="24"/>
          <w:szCs w:val="24"/>
          <w:lang w:val="ru-RU" w:eastAsia="ru-RU"/>
        </w:rPr>
        <w:t xml:space="preserve"> </w:t>
      </w:r>
      <w:r w:rsidR="00141E6A" w:rsidRPr="00141E6A">
        <w:rPr>
          <w:rFonts w:ascii="Times New Roman" w:eastAsia="Times New Roman" w:hAnsi="Times New Roman" w:cs="Times New Roman"/>
          <w:color w:val="000000"/>
          <w:sz w:val="24"/>
          <w:szCs w:val="24"/>
          <w:lang w:val="ru-RU" w:eastAsia="ru-RU"/>
        </w:rPr>
        <w:t>Построение подготовки спортсменов на этапе начальной спортивной специализации</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5E4C15">
        <w:rPr>
          <w:rFonts w:ascii="Times New Roman" w:eastAsia="Times New Roman" w:hAnsi="Times New Roman" w:cs="Times New Roman"/>
          <w:color w:val="000000"/>
          <w:sz w:val="24"/>
          <w:szCs w:val="24"/>
          <w:lang w:val="ru-RU" w:eastAsia="ru-RU"/>
        </w:rPr>
        <w:t>8</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Заключение</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600A1C">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5E4C15">
        <w:rPr>
          <w:rFonts w:ascii="Times New Roman" w:eastAsia="Times New Roman" w:hAnsi="Times New Roman" w:cs="Times New Roman"/>
          <w:color w:val="000000"/>
          <w:sz w:val="24"/>
          <w:szCs w:val="24"/>
          <w:lang w:val="ru-RU" w:eastAsia="ru-RU"/>
        </w:rPr>
        <w:t>9</w:t>
      </w:r>
    </w:p>
    <w:p w:rsidR="002361B3" w:rsidRPr="00DC53F5" w:rsidRDefault="002361B3" w:rsidP="002361B3">
      <w:pPr>
        <w:widowControl/>
        <w:spacing w:before="168"/>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Список литературы</w:t>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r>
      <w:r w:rsidR="00F75609">
        <w:rPr>
          <w:rFonts w:ascii="Times New Roman" w:eastAsia="Times New Roman" w:hAnsi="Times New Roman" w:cs="Times New Roman"/>
          <w:color w:val="000000"/>
          <w:sz w:val="24"/>
          <w:szCs w:val="24"/>
          <w:lang w:val="ru-RU" w:eastAsia="ru-RU"/>
        </w:rPr>
        <w:tab/>
        <w:t>1</w:t>
      </w:r>
      <w:r w:rsidR="005E4C15">
        <w:rPr>
          <w:rFonts w:ascii="Times New Roman" w:eastAsia="Times New Roman" w:hAnsi="Times New Roman" w:cs="Times New Roman"/>
          <w:color w:val="000000"/>
          <w:sz w:val="24"/>
          <w:szCs w:val="24"/>
          <w:lang w:val="ru-RU" w:eastAsia="ru-RU"/>
        </w:rPr>
        <w:t>0</w:t>
      </w:r>
    </w:p>
    <w:p w:rsidR="0063674D" w:rsidRDefault="0063674D">
      <w:pP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br w:type="page"/>
      </w:r>
      <w:bookmarkStart w:id="0" w:name="_GoBack"/>
      <w:bookmarkEnd w:id="0"/>
    </w:p>
    <w:p w:rsidR="00BA0463" w:rsidRDefault="002361B3" w:rsidP="009450E2">
      <w:pPr>
        <w:widowControl/>
        <w:spacing w:before="168" w:line="276" w:lineRule="auto"/>
        <w:jc w:val="center"/>
        <w:rPr>
          <w:rFonts w:ascii="Times New Roman" w:eastAsia="Times New Roman" w:hAnsi="Times New Roman" w:cs="Times New Roman"/>
          <w:b/>
          <w:bCs/>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lastRenderedPageBreak/>
        <w:t>ВВЕДЕНИЕ</w:t>
      </w:r>
    </w:p>
    <w:p w:rsidR="00BA0463" w:rsidRPr="00BA0463" w:rsidRDefault="00BA0463" w:rsidP="009450E2">
      <w:pPr>
        <w:widowControl/>
        <w:spacing w:before="168" w:line="276" w:lineRule="auto"/>
        <w:jc w:val="center"/>
        <w:rPr>
          <w:rFonts w:ascii="Times New Roman" w:eastAsia="Times New Roman" w:hAnsi="Times New Roman" w:cs="Times New Roman"/>
          <w:b/>
          <w:bCs/>
          <w:color w:val="000000"/>
          <w:sz w:val="24"/>
          <w:szCs w:val="24"/>
          <w:lang w:val="ru-RU" w:eastAsia="ru-RU"/>
        </w:rPr>
      </w:pPr>
    </w:p>
    <w:p w:rsidR="007721A1" w:rsidRDefault="007721A1" w:rsidP="009450E2">
      <w:pPr>
        <w:widowControl/>
        <w:shd w:val="clear" w:color="auto" w:fill="FFFFFF"/>
        <w:spacing w:line="276" w:lineRule="auto"/>
        <w:ind w:firstLine="615"/>
        <w:jc w:val="both"/>
        <w:textAlignment w:val="baseline"/>
        <w:rPr>
          <w:rFonts w:ascii="Times New Roman" w:eastAsia="Times New Roman" w:hAnsi="Times New Roman" w:cs="Times New Roman"/>
          <w:color w:val="000000"/>
          <w:sz w:val="24"/>
          <w:szCs w:val="24"/>
          <w:lang w:val="ru-RU" w:eastAsia="ru-RU"/>
        </w:rPr>
      </w:pPr>
      <w:r w:rsidRPr="007721A1">
        <w:rPr>
          <w:rFonts w:ascii="Times New Roman" w:eastAsia="Times New Roman" w:hAnsi="Times New Roman" w:cs="Times New Roman"/>
          <w:color w:val="000000"/>
          <w:sz w:val="24"/>
          <w:szCs w:val="24"/>
          <w:lang w:val="ru-RU" w:eastAsia="ru-RU"/>
        </w:rPr>
        <w:t xml:space="preserve">Спортивное </w:t>
      </w:r>
      <w:proofErr w:type="gramStart"/>
      <w:r w:rsidRPr="007721A1">
        <w:rPr>
          <w:rFonts w:ascii="Times New Roman" w:eastAsia="Times New Roman" w:hAnsi="Times New Roman" w:cs="Times New Roman"/>
          <w:color w:val="000000"/>
          <w:sz w:val="24"/>
          <w:szCs w:val="24"/>
          <w:lang w:val="ru-RU" w:eastAsia="ru-RU"/>
        </w:rPr>
        <w:t>ориентирование  –</w:t>
      </w:r>
      <w:proofErr w:type="gramEnd"/>
      <w:r w:rsidRPr="007721A1">
        <w:rPr>
          <w:rFonts w:ascii="Times New Roman" w:eastAsia="Times New Roman" w:hAnsi="Times New Roman" w:cs="Times New Roman"/>
          <w:color w:val="000000"/>
          <w:sz w:val="24"/>
          <w:szCs w:val="24"/>
          <w:lang w:val="ru-RU" w:eastAsia="ru-RU"/>
        </w:rPr>
        <w:t>  вид спорта, в котором участники активно</w:t>
      </w:r>
      <w:r w:rsidR="00221C19">
        <w:rPr>
          <w:rFonts w:ascii="Times New Roman" w:eastAsia="Times New Roman" w:hAnsi="Times New Roman" w:cs="Times New Roman"/>
          <w:color w:val="000000"/>
          <w:sz w:val="24"/>
          <w:szCs w:val="24"/>
          <w:lang w:val="ru-RU" w:eastAsia="ru-RU"/>
        </w:rPr>
        <w:t xml:space="preserve"> </w:t>
      </w:r>
      <w:r w:rsidRPr="007721A1">
        <w:rPr>
          <w:rFonts w:ascii="Times New Roman" w:eastAsia="Times New Roman" w:hAnsi="Times New Roman" w:cs="Times New Roman"/>
          <w:color w:val="000000"/>
          <w:sz w:val="24"/>
          <w:szCs w:val="24"/>
          <w:lang w:val="ru-RU" w:eastAsia="ru-RU"/>
        </w:rPr>
        <w:t>передвигаясь бегом, на лыжах, на велосипеде и т.д.),  при помощи спортивной</w:t>
      </w:r>
      <w:r w:rsidR="00221C19">
        <w:rPr>
          <w:rFonts w:ascii="Times New Roman" w:eastAsia="Times New Roman" w:hAnsi="Times New Roman" w:cs="Times New Roman"/>
          <w:color w:val="000000"/>
          <w:sz w:val="24"/>
          <w:szCs w:val="24"/>
          <w:lang w:val="ru-RU" w:eastAsia="ru-RU"/>
        </w:rPr>
        <w:t xml:space="preserve"> </w:t>
      </w:r>
      <w:r w:rsidRPr="007721A1">
        <w:rPr>
          <w:rFonts w:ascii="Times New Roman" w:eastAsia="Times New Roman" w:hAnsi="Times New Roman" w:cs="Times New Roman"/>
          <w:color w:val="000000"/>
          <w:sz w:val="24"/>
          <w:szCs w:val="24"/>
          <w:lang w:val="ru-RU" w:eastAsia="ru-RU"/>
        </w:rPr>
        <w:t xml:space="preserve">карты и компаса должны пройти </w:t>
      </w:r>
      <w:r w:rsidR="00221C19">
        <w:rPr>
          <w:rFonts w:ascii="Times New Roman" w:eastAsia="Times New Roman" w:hAnsi="Times New Roman" w:cs="Times New Roman"/>
          <w:color w:val="000000"/>
          <w:sz w:val="24"/>
          <w:szCs w:val="24"/>
          <w:lang w:val="ru-RU" w:eastAsia="ru-RU"/>
        </w:rPr>
        <w:t>м</w:t>
      </w:r>
      <w:r w:rsidRPr="007721A1">
        <w:rPr>
          <w:rFonts w:ascii="Times New Roman" w:eastAsia="Times New Roman" w:hAnsi="Times New Roman" w:cs="Times New Roman"/>
          <w:color w:val="000000"/>
          <w:sz w:val="24"/>
          <w:szCs w:val="24"/>
          <w:lang w:val="ru-RU" w:eastAsia="ru-RU"/>
        </w:rPr>
        <w:t>аршрут, спланированный на местности и</w:t>
      </w:r>
      <w:r w:rsidR="00221C19">
        <w:rPr>
          <w:rFonts w:ascii="Times New Roman" w:eastAsia="Times New Roman" w:hAnsi="Times New Roman" w:cs="Times New Roman"/>
          <w:color w:val="000000"/>
          <w:sz w:val="24"/>
          <w:szCs w:val="24"/>
          <w:lang w:val="ru-RU" w:eastAsia="ru-RU"/>
        </w:rPr>
        <w:t xml:space="preserve">  </w:t>
      </w:r>
      <w:r w:rsidRPr="007721A1">
        <w:rPr>
          <w:rFonts w:ascii="Times New Roman" w:eastAsia="Times New Roman" w:hAnsi="Times New Roman" w:cs="Times New Roman"/>
          <w:color w:val="000000"/>
          <w:sz w:val="24"/>
          <w:szCs w:val="24"/>
          <w:lang w:val="ru-RU" w:eastAsia="ru-RU"/>
        </w:rPr>
        <w:t>отмеченный контрольными пунктами</w:t>
      </w:r>
      <w:r w:rsidR="00BA0463">
        <w:rPr>
          <w:rFonts w:ascii="Times New Roman" w:eastAsia="Times New Roman" w:hAnsi="Times New Roman" w:cs="Times New Roman"/>
          <w:color w:val="000000"/>
          <w:sz w:val="24"/>
          <w:szCs w:val="24"/>
          <w:lang w:val="ru-RU" w:eastAsia="ru-RU"/>
        </w:rPr>
        <w:t xml:space="preserve">. </w:t>
      </w:r>
      <w:r w:rsidR="00BA0463" w:rsidRPr="00BA0463">
        <w:rPr>
          <w:rFonts w:ascii="Times New Roman" w:eastAsia="Times New Roman" w:hAnsi="Times New Roman" w:cs="Times New Roman"/>
          <w:color w:val="000000"/>
          <w:sz w:val="24"/>
          <w:szCs w:val="24"/>
          <w:lang w:val="ru-RU" w:eastAsia="ru-RU"/>
        </w:rPr>
        <w:t>Соревнования по спортивному ориентированию проводятся в разных группах, которые могут быть сформированы как по возрастному принципу, так и по уровню мастерства участников. Сложность дистанции и её длина определяются по возрастной группе и сложности местности соревнований. При этом дистанция (маршрут) должна сочетать в себе сложности, которые спортсмен может преодолеть, имея умение ориентироваться и хорошую физическую подготовленность.</w:t>
      </w:r>
      <w:r w:rsidR="0002454F">
        <w:rPr>
          <w:rFonts w:ascii="Times New Roman" w:eastAsia="Times New Roman" w:hAnsi="Times New Roman" w:cs="Times New Roman"/>
          <w:color w:val="000000"/>
          <w:sz w:val="24"/>
          <w:szCs w:val="24"/>
          <w:lang w:val="ru-RU" w:eastAsia="ru-RU"/>
        </w:rPr>
        <w:t xml:space="preserve"> </w:t>
      </w:r>
    </w:p>
    <w:p w:rsidR="006477E2" w:rsidRPr="006477E2" w:rsidRDefault="0002454F" w:rsidP="009450E2">
      <w:pPr>
        <w:widowControl/>
        <w:shd w:val="clear" w:color="auto" w:fill="FFFFFF"/>
        <w:spacing w:line="276" w:lineRule="auto"/>
        <w:ind w:firstLine="615"/>
        <w:jc w:val="both"/>
        <w:textAlignment w:val="baseline"/>
        <w:rPr>
          <w:rFonts w:ascii="Times New Roman" w:eastAsia="Times New Roman" w:hAnsi="Times New Roman" w:cs="Times New Roman"/>
          <w:color w:val="000000"/>
          <w:sz w:val="24"/>
          <w:szCs w:val="24"/>
          <w:lang w:val="ru-RU" w:eastAsia="ru-RU"/>
        </w:rPr>
      </w:pPr>
      <w:r w:rsidRPr="0002454F">
        <w:rPr>
          <w:rFonts w:ascii="Times New Roman" w:eastAsia="Times New Roman" w:hAnsi="Times New Roman" w:cs="Times New Roman"/>
          <w:color w:val="000000"/>
          <w:sz w:val="24"/>
          <w:szCs w:val="24"/>
          <w:lang w:val="ru-RU" w:eastAsia="ru-RU"/>
        </w:rPr>
        <w:t>Спортивное ориентирование требует от спортсмена высокого уровня выносливости, скоростных и скоростно-силовых качеств, адаптации к изменяющимся условиям местности и погоды.</w:t>
      </w:r>
      <w:r>
        <w:rPr>
          <w:rFonts w:ascii="Times New Roman" w:eastAsia="Times New Roman" w:hAnsi="Times New Roman" w:cs="Times New Roman"/>
          <w:color w:val="000000"/>
          <w:sz w:val="24"/>
          <w:szCs w:val="24"/>
          <w:lang w:val="ru-RU" w:eastAsia="ru-RU"/>
        </w:rPr>
        <w:t xml:space="preserve"> </w:t>
      </w:r>
      <w:r w:rsidR="006477E2" w:rsidRPr="006477E2">
        <w:rPr>
          <w:rFonts w:ascii="Times New Roman" w:eastAsia="Times New Roman" w:hAnsi="Times New Roman" w:cs="Times New Roman"/>
          <w:color w:val="000000"/>
          <w:sz w:val="24"/>
          <w:szCs w:val="24"/>
          <w:lang w:val="ru-RU" w:eastAsia="ru-RU"/>
        </w:rPr>
        <w:t xml:space="preserve">Спортсмен ориентировщик в процессе прохождения маршрута подвергается не только большой </w:t>
      </w:r>
      <w:proofErr w:type="gramStart"/>
      <w:r w:rsidR="006477E2" w:rsidRPr="006477E2">
        <w:rPr>
          <w:rFonts w:ascii="Times New Roman" w:eastAsia="Times New Roman" w:hAnsi="Times New Roman" w:cs="Times New Roman"/>
          <w:color w:val="000000"/>
          <w:sz w:val="24"/>
          <w:szCs w:val="24"/>
          <w:lang w:val="ru-RU" w:eastAsia="ru-RU"/>
        </w:rPr>
        <w:t>физической</w:t>
      </w:r>
      <w:proofErr w:type="gramEnd"/>
      <w:r w:rsidR="006477E2" w:rsidRPr="006477E2">
        <w:rPr>
          <w:rFonts w:ascii="Times New Roman" w:eastAsia="Times New Roman" w:hAnsi="Times New Roman" w:cs="Times New Roman"/>
          <w:color w:val="000000"/>
          <w:sz w:val="24"/>
          <w:szCs w:val="24"/>
          <w:lang w:val="ru-RU" w:eastAsia="ru-RU"/>
        </w:rPr>
        <w:t xml:space="preserve"> но и умственной нагрузке. Проверяются на прочность и психологические качества: упорство, целеустремленность, стойкость в преодолении трудностей, воля к победе.</w:t>
      </w:r>
    </w:p>
    <w:p w:rsidR="0002454F" w:rsidRPr="007721A1" w:rsidRDefault="006477E2" w:rsidP="009450E2">
      <w:pPr>
        <w:widowControl/>
        <w:shd w:val="clear" w:color="auto" w:fill="FFFFFF"/>
        <w:spacing w:line="276" w:lineRule="auto"/>
        <w:ind w:firstLine="615"/>
        <w:jc w:val="both"/>
        <w:textAlignment w:val="baseline"/>
        <w:rPr>
          <w:rFonts w:ascii="Times New Roman" w:eastAsia="Times New Roman" w:hAnsi="Times New Roman" w:cs="Times New Roman"/>
          <w:color w:val="000000"/>
          <w:sz w:val="24"/>
          <w:szCs w:val="24"/>
          <w:lang w:val="ru-RU" w:eastAsia="ru-RU"/>
        </w:rPr>
      </w:pPr>
      <w:r w:rsidRPr="006477E2">
        <w:rPr>
          <w:rFonts w:ascii="Times New Roman" w:eastAsia="Times New Roman" w:hAnsi="Times New Roman" w:cs="Times New Roman"/>
          <w:color w:val="000000"/>
          <w:sz w:val="24"/>
          <w:szCs w:val="24"/>
          <w:lang w:val="ru-RU" w:eastAsia="ru-RU"/>
        </w:rPr>
        <w:t xml:space="preserve">  Подготовить столь разносторонне развитую личность спортсмена возможно только в результате </w:t>
      </w:r>
      <w:proofErr w:type="gramStart"/>
      <w:r>
        <w:rPr>
          <w:rFonts w:ascii="Times New Roman" w:eastAsia="Times New Roman" w:hAnsi="Times New Roman" w:cs="Times New Roman"/>
          <w:color w:val="000000"/>
          <w:sz w:val="24"/>
          <w:szCs w:val="24"/>
          <w:lang w:val="ru-RU" w:eastAsia="ru-RU"/>
        </w:rPr>
        <w:t xml:space="preserve">разнообразных </w:t>
      </w:r>
      <w:r w:rsidRPr="006477E2">
        <w:rPr>
          <w:rFonts w:ascii="Times New Roman" w:eastAsia="Times New Roman" w:hAnsi="Times New Roman" w:cs="Times New Roman"/>
          <w:color w:val="000000"/>
          <w:sz w:val="24"/>
          <w:szCs w:val="24"/>
          <w:lang w:val="ru-RU" w:eastAsia="ru-RU"/>
        </w:rPr>
        <w:t xml:space="preserve"> тренировок</w:t>
      </w:r>
      <w:proofErr w:type="gramEnd"/>
      <w:r w:rsidRPr="006477E2">
        <w:rPr>
          <w:rFonts w:ascii="Times New Roman" w:eastAsia="Times New Roman" w:hAnsi="Times New Roman" w:cs="Times New Roman"/>
          <w:color w:val="000000"/>
          <w:sz w:val="24"/>
          <w:szCs w:val="24"/>
          <w:lang w:val="ru-RU" w:eastAsia="ru-RU"/>
        </w:rPr>
        <w:t>.</w:t>
      </w:r>
    </w:p>
    <w:p w:rsidR="009450E2" w:rsidRPr="009450E2" w:rsidRDefault="00034A48" w:rsidP="009450E2">
      <w:pPr>
        <w:pStyle w:val="a4"/>
        <w:widowControl/>
        <w:numPr>
          <w:ilvl w:val="0"/>
          <w:numId w:val="13"/>
        </w:numPr>
        <w:spacing w:before="168" w:line="276"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Физическая подготовка в ориентировании</w:t>
      </w:r>
    </w:p>
    <w:p w:rsidR="009450E2" w:rsidRDefault="009450E2" w:rsidP="009450E2">
      <w:pPr>
        <w:widowControl/>
        <w:spacing w:line="276" w:lineRule="auto"/>
        <w:rPr>
          <w:rFonts w:ascii="Times New Roman" w:eastAsia="Times New Roman" w:hAnsi="Times New Roman" w:cs="Times New Roman"/>
          <w:color w:val="000000"/>
          <w:sz w:val="24"/>
          <w:szCs w:val="24"/>
          <w:lang w:val="ru-RU" w:eastAsia="ru-RU"/>
        </w:rPr>
      </w:pPr>
    </w:p>
    <w:p w:rsidR="00034A48" w:rsidRDefault="009450E2" w:rsidP="00873E7B">
      <w:pPr>
        <w:widowControl/>
        <w:spacing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873E7B" w:rsidRPr="00873E7B">
        <w:rPr>
          <w:rFonts w:ascii="Times New Roman" w:eastAsia="Times New Roman" w:hAnsi="Times New Roman" w:cs="Times New Roman"/>
          <w:color w:val="000000"/>
          <w:sz w:val="24"/>
          <w:szCs w:val="24"/>
          <w:lang w:val="ru-RU" w:eastAsia="ru-RU"/>
        </w:rPr>
        <w:t xml:space="preserve">По мере развития ориентирования как вида спорта на первый план стали выдвигаться требования к физической подготовленности. Современные подробные и точные карты, неукоснительное соблюдение принципов спортивной справедливости при планировании трасс, а также появление новых дисциплин, в частности, паркового ориентирования, привели к тому, что физические возможности ориентировщиков стали играть решающую роль в достижении высоких результатов. </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Сущность процесса спортивной тренировки состоит в развитии двигательных способностей на уровне, определяемом его спортивной специализацией. К основным формам двигательных способностей человека принято относить двигательную выносливость, силовые и координационные способности, а также моторную оперативность (то есть быстроту отдельных движений). Исходя из природы ориентирования как вида спорта, следует отметить, что двигательная выносливость является основной формой двигательных способностей человека, определяющим результат в ориентировании. Это связано с относительно большой продолжительностью специфической для ориентирования физической нагрузки и ее сравнительно высокой интенсивностью. Развитию выносливости посвящена большая часть тренировочных программ в тренировке ориентировщика, поэтому правильное планирование тренировки выносливости и контроль над ее развитием играет решающую роль в обеспечении максимальной эффективности тренировочного процесса.</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На следующем по значимости месте стоит развитие силовых способностей ориентировщика. Бег по пересеченной местности носит ярко выраженный силовой характер. При преодолении подъемов, крутых спусков, заболоченных участков, буреломов, участков каменистого или песчаного грунта, во время прыжков через канавы и другие препятствия мышцы ног развивают значительно большие усилия, чем при беге по дорожке с твердым покрытием. Недостаточное развитие силовых способностей во всех их проявлениях (максимальное усилие, взрывная или динамическая сила, а также статическая активность мышц) способно оказать негативное влияние на рост спортивного мастерства ориентировщика. Координационные способности также важны для ориентировщика с точки зрения совершенствования техники передвижения по местности. Умение быстро преодолевать трудные для бега участки, естественные препятствия, крутые подъемы и спуски определяется не только уровнем развития выносливости и силы, но в значительной степени и хорошей координацией движений. Совершенная и экономичная техника бега позволяет затрачивать при передвижении меньше энергии, и поэтому координационные способности напрямую связаны с </w:t>
      </w:r>
      <w:r w:rsidRPr="00873E7B">
        <w:rPr>
          <w:rFonts w:ascii="Times New Roman" w:eastAsia="Times New Roman" w:hAnsi="Times New Roman" w:cs="Times New Roman"/>
          <w:color w:val="000000"/>
          <w:sz w:val="24"/>
          <w:szCs w:val="24"/>
          <w:lang w:val="ru-RU" w:eastAsia="ru-RU"/>
        </w:rPr>
        <w:lastRenderedPageBreak/>
        <w:t>проявлением основной для ориентировщика формы двигательных способностей, а именно, выносливости.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Наименьший удельный вес в структуре физической подготовленности ориентировщика занимает моторная оперативность (или «быстрота», как было принято определять это физическое качество ранее). Эта форма двигательных способностей во многом предопределена генетически. Недостаточно высокий уровень моторной оперативности практически исключает возможность достижения высоких результатов в спринтерских дисциплинах таких видов спорта, как легкая атлетика, конькобежный и велосипедный спорт, плавание, но для ориентировщика не является преградой на пути достижения высоких результатов.</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Развитие выносливости.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Двигательная выносливость определяется как способность к продолжительному выполнению мышечной работы на необходимом уровне ее эффективности. Соревновательная деятельность в ориентировании длится от 15 до 120 минут (иногда и более), поэтому высокий уровень развития выносливости является определяющим для достижения высоких результатов. Выносливость развивается только с помощью тренировки, ее нельзя достичь с помощью морально-волевых качеств. Умение «терпеть» на дистанции может дополнить высокий уровень физиологических показателей, но не может заменить их. Так как физическая нагрузка в ориентировании отличается большой продолжительностью, то и для развития выносливости применяются продолжительные физические нагрузки различной интенсивности. Для того, чтобы правильно построить тренировочный процесс, определить необходимую продолжительность и интенсивность тренировочных нагрузок, а также оптимальный порядок их чередования, необходимо разобраться с теми процессами, которые происходят в организме при выполнении продолжительной работы.</w:t>
      </w:r>
    </w:p>
    <w:p w:rsidR="00873E7B" w:rsidRPr="00873E7B" w:rsidRDefault="005C092A" w:rsidP="00873E7B">
      <w:pPr>
        <w:widowControl/>
        <w:spacing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873E7B" w:rsidRPr="00873E7B">
        <w:rPr>
          <w:rFonts w:ascii="Times New Roman" w:eastAsia="Times New Roman" w:hAnsi="Times New Roman" w:cs="Times New Roman"/>
          <w:color w:val="000000"/>
          <w:sz w:val="24"/>
          <w:szCs w:val="24"/>
          <w:lang w:val="ru-RU" w:eastAsia="ru-RU"/>
        </w:rPr>
        <w:t>Постоянные мышечные сокращения требуют энергии. Источниками энергии в нашем организме служат питательные вещества (их еще называют энергетическими субстратами), которые разделяют на три основные группы – белки, жиры и углеводы. Белки – это, прежде всего, «строительный материал», и в качестве источника энергии используются лишь при недостатке других источников энергии. Жиры используются в качестве энергоносителей лишь при нагрузках относительно невысокой интенсивности, а также во время восстановления после нагрузки. Углеводы же являются основным источником энергии при нагрузках высокой интенсивности, в том числе и на соревновательном уровне. Расщепление жиров может происходить только с участием кислорода (это так называемый аэробный путь энергообеспечения). Углеводы на начальной стадии расщепляются без участия кислорода, то есть анаэробным путем (этот процесс называется гликолизом). При этом образуется промежуточный продукт окисления – молочная кислота</w:t>
      </w:r>
      <w:r w:rsidR="0098643B">
        <w:rPr>
          <w:rFonts w:ascii="Times New Roman" w:eastAsia="Times New Roman" w:hAnsi="Times New Roman" w:cs="Times New Roman"/>
          <w:color w:val="000000"/>
          <w:sz w:val="24"/>
          <w:szCs w:val="24"/>
          <w:lang w:val="ru-RU" w:eastAsia="ru-RU"/>
        </w:rPr>
        <w:t>.</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Такой путь энергообеспечения называется анаэробным (то есть происходящим без участия кислорода воздуха) и происходит он в так называемых мышечных волокнах гликолитического типа.</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В дальнейшем молочная кислота расщепляется аэробным путем до конечных продуктов – воды и углекислого газа, при этом последний выводится из организма через легкие. Однако, любой химический процесс протекает с ограниченной скоростью, поэтому при нагрузках высокой интенсивности скорость образования молочной кислоты может превышать скорость ее расщепления, что приводит к ее накоплению в мышцах. Как любая другая кислота, молочная кислота диссоциирует на ионы водорода и кислотного остатка (лактата). Повышение концентрации водородных ионов в мышцах и крови приводит к их «</w:t>
      </w:r>
      <w:proofErr w:type="spellStart"/>
      <w:r w:rsidRPr="00873E7B">
        <w:rPr>
          <w:rFonts w:ascii="Times New Roman" w:eastAsia="Times New Roman" w:hAnsi="Times New Roman" w:cs="Times New Roman"/>
          <w:color w:val="000000"/>
          <w:sz w:val="24"/>
          <w:szCs w:val="24"/>
          <w:lang w:val="ru-RU" w:eastAsia="ru-RU"/>
        </w:rPr>
        <w:t>закислению</w:t>
      </w:r>
      <w:proofErr w:type="spellEnd"/>
      <w:r w:rsidRPr="00873E7B">
        <w:rPr>
          <w:rFonts w:ascii="Times New Roman" w:eastAsia="Times New Roman" w:hAnsi="Times New Roman" w:cs="Times New Roman"/>
          <w:color w:val="000000"/>
          <w:sz w:val="24"/>
          <w:szCs w:val="24"/>
          <w:lang w:val="ru-RU" w:eastAsia="ru-RU"/>
        </w:rPr>
        <w:t xml:space="preserve">», что, в свою очередь, негативно сказывается на всех процессах химического превращения в работающих мышцах (в первую очередь, происходящих с участием кислорода), вызывает болевые ощущения и в конечном итоге ведет к непроизвольному (или произвольному) отказу от дальнейшего выполнения работы. Неправильно считать, что причиной накопления молочной кислоты при интенсивных нагрузках является недостаток кислорода. Дыхательным путем в легкие кислород поступает в избытке, с помощью гемоглобина в кровь поступает также вполне достаточное количество кислорода (при этом чем выше уровень гемоглобина, тем большая концентрация кислорода в крови достигается), однако на клеточном уровне в сокращающихся мышцах процессы протекают с ограниченной </w:t>
      </w:r>
      <w:r w:rsidRPr="00873E7B">
        <w:rPr>
          <w:rFonts w:ascii="Times New Roman" w:eastAsia="Times New Roman" w:hAnsi="Times New Roman" w:cs="Times New Roman"/>
          <w:color w:val="000000"/>
          <w:sz w:val="24"/>
          <w:szCs w:val="24"/>
          <w:lang w:val="ru-RU" w:eastAsia="ru-RU"/>
        </w:rPr>
        <w:lastRenderedPageBreak/>
        <w:t>скоростью, и одной из задач тренировки выносливости является как раз повышение эффективности этих процессов.</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При тренировочных нагрузках различной продолжительности и интенсивности в организме происходят различные процессы. По характеру воздействия нагрузок при тренировке выносливости их можно разделить на следующие зоны, которые принято называть зонами интенсивности.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Зона аэробного энергообеспечения. Аэробный порог.</w:t>
      </w:r>
    </w:p>
    <w:p w:rsidR="00B90074" w:rsidRPr="00873E7B" w:rsidRDefault="00873E7B" w:rsidP="00B90074">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При беге с небольшой скоростью работающие мышцы обеспечиваются энергией в чисто аэробном режиме. В энергетических «подстанциях» мышечных волокон, так называемых митохондриях, происходят процессы окисления энергетических субстратов, прежде всего продуктов распада жиров (жирных кислот и глицерина), поскольку при физической нагрузке невысокой интенсивности в работе участвуют в основном так называемые </w:t>
      </w:r>
      <w:proofErr w:type="spellStart"/>
      <w:r w:rsidRPr="00873E7B">
        <w:rPr>
          <w:rFonts w:ascii="Times New Roman" w:eastAsia="Times New Roman" w:hAnsi="Times New Roman" w:cs="Times New Roman"/>
          <w:color w:val="000000"/>
          <w:sz w:val="24"/>
          <w:szCs w:val="24"/>
          <w:lang w:val="ru-RU" w:eastAsia="ru-RU"/>
        </w:rPr>
        <w:t>оксидативные</w:t>
      </w:r>
      <w:proofErr w:type="spellEnd"/>
      <w:r w:rsidRPr="00873E7B">
        <w:rPr>
          <w:rFonts w:ascii="Times New Roman" w:eastAsia="Times New Roman" w:hAnsi="Times New Roman" w:cs="Times New Roman"/>
          <w:color w:val="000000"/>
          <w:sz w:val="24"/>
          <w:szCs w:val="24"/>
          <w:lang w:val="ru-RU" w:eastAsia="ru-RU"/>
        </w:rPr>
        <w:t xml:space="preserve"> мышечные волокна, которые богаты митохондриями и способны преобразовывать энергетические субстраты в энергию мышечного сокращения чисто аэробным путем. При окислении жирных кислот на единицу массы вещества выделяется значительно больше энергии, чем при окислении углеводов (например, глюкозы), поэтому мышцы работают в оптимальном с точки зрения биоэнергетики путем. Чтобы лучше понять дальнейшие рассуждения, напишем конечное уравнение реакции окисления жирных кислот</w:t>
      </w:r>
      <w:r w:rsidR="00B90074">
        <w:rPr>
          <w:rFonts w:ascii="Times New Roman" w:eastAsia="Times New Roman" w:hAnsi="Times New Roman" w:cs="Times New Roman"/>
          <w:color w:val="000000"/>
          <w:sz w:val="24"/>
          <w:szCs w:val="24"/>
          <w:lang w:val="ru-RU" w:eastAsia="ru-RU"/>
        </w:rPr>
        <w:t>.</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 При росте интенсивности нагрузки увеличивается количество потребляемого кислорода (оно измеряется в миллилитрах в минуту на единицу массы тела), растет и процент потребляемого кислорода. Содержание лактата в крови не увеличивается, поскольку </w:t>
      </w:r>
      <w:r w:rsidR="002F1149" w:rsidRPr="00873E7B">
        <w:rPr>
          <w:rFonts w:ascii="Times New Roman" w:eastAsia="Times New Roman" w:hAnsi="Times New Roman" w:cs="Times New Roman"/>
          <w:color w:val="000000"/>
          <w:sz w:val="24"/>
          <w:szCs w:val="24"/>
          <w:lang w:val="ru-RU" w:eastAsia="ru-RU"/>
        </w:rPr>
        <w:t>мышцы</w:t>
      </w:r>
      <w:r w:rsidRPr="00873E7B">
        <w:rPr>
          <w:rFonts w:ascii="Times New Roman" w:eastAsia="Times New Roman" w:hAnsi="Times New Roman" w:cs="Times New Roman"/>
          <w:color w:val="000000"/>
          <w:sz w:val="24"/>
          <w:szCs w:val="24"/>
          <w:lang w:val="ru-RU" w:eastAsia="ru-RU"/>
        </w:rPr>
        <w:t xml:space="preserve"> работают в чисто аэробном режиме и не выбрасывают лактат в кровь. Напротив, если по каким-то причинам содержание лактата в крови было повышено (например, вследствие </w:t>
      </w:r>
      <w:proofErr w:type="spellStart"/>
      <w:r w:rsidRPr="00873E7B">
        <w:rPr>
          <w:rFonts w:ascii="Times New Roman" w:eastAsia="Times New Roman" w:hAnsi="Times New Roman" w:cs="Times New Roman"/>
          <w:color w:val="000000"/>
          <w:sz w:val="24"/>
          <w:szCs w:val="24"/>
          <w:lang w:val="ru-RU" w:eastAsia="ru-RU"/>
        </w:rPr>
        <w:t>недовосстановления</w:t>
      </w:r>
      <w:proofErr w:type="spellEnd"/>
      <w:r w:rsidRPr="00873E7B">
        <w:rPr>
          <w:rFonts w:ascii="Times New Roman" w:eastAsia="Times New Roman" w:hAnsi="Times New Roman" w:cs="Times New Roman"/>
          <w:color w:val="000000"/>
          <w:sz w:val="24"/>
          <w:szCs w:val="24"/>
          <w:lang w:val="ru-RU" w:eastAsia="ru-RU"/>
        </w:rPr>
        <w:t xml:space="preserve"> после предыдущей тренировки или в результате предшествующего ускорения), то при беге в чисто аэробной зоне оно приходит в норму.</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Верхней границей зоны аэробного энергообеспечения является «аэробный порог» (сокращенно АП). Аэробный порог — это максимальный уровень интенсивности нагрузки, при котором мышцы работают в чисто аэробном режиме. Состояние организма на уровне АП при выполнении беговой нагрузки характеризуется следующими показателями: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1. ЧСС находится примерно на уровне 75% от максимальной, то есть, если индивидуальный максимум ЧСС составляет 200 ударов в минуту, то ЧСС АП составит около 150 ударов в минуту.</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2. Процент потребляемого кислорода достигает максимума и составляет, в зависимости от врожденных или приобретенных в процессе тренировки свойств мышечных волокон, от 4 до 7 процентов.</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3. Ударный объем сердца (то есть выброс крови за одно сокращение) достигает максимума и при дальнейшем росте ЧСС уже не увеличивается. Усиление кровотока в дальнейшем достигается только за счет увеличения ЧСС.</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4. Потребление кислорода составляет от 50 до 60 процентов от МПК (максимального потребления кислорода).</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5. Концентрация лактата в крови составляет около 2 ммоль/л (от 1 до 3), при этом не наблюдается ее роста в ходе выполнения нагрузки.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6. Если концентрация лактата в крови была повышенной, то происходит ее снижение, причем скорость устранения лактата из крови достигает наибольших значений как раз при выполнении нагрузки на уровне АП.</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7. Значение дыхательного коэффициента составляет от 0,7 до 0,9 в зависимости от индивидуальных особенностей организма, прежде всего от соотношения </w:t>
      </w:r>
      <w:proofErr w:type="spellStart"/>
      <w:r w:rsidRPr="00873E7B">
        <w:rPr>
          <w:rFonts w:ascii="Times New Roman" w:eastAsia="Times New Roman" w:hAnsi="Times New Roman" w:cs="Times New Roman"/>
          <w:color w:val="000000"/>
          <w:sz w:val="24"/>
          <w:szCs w:val="24"/>
          <w:lang w:val="ru-RU" w:eastAsia="ru-RU"/>
        </w:rPr>
        <w:t>оксидативных</w:t>
      </w:r>
      <w:proofErr w:type="spellEnd"/>
      <w:r w:rsidRPr="00873E7B">
        <w:rPr>
          <w:rFonts w:ascii="Times New Roman" w:eastAsia="Times New Roman" w:hAnsi="Times New Roman" w:cs="Times New Roman"/>
          <w:color w:val="000000"/>
          <w:sz w:val="24"/>
          <w:szCs w:val="24"/>
          <w:lang w:val="ru-RU" w:eastAsia="ru-RU"/>
        </w:rPr>
        <w:t xml:space="preserve"> и гликолитических волокон в мышцах, а также в зависимости от соотношения расщепляемых жиров и углеводов.</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8. В качестве энергетических субстратов выступают, прежде всего, жиры, расщепление углеводов также активизируется, но не достигает максимального уровня.</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9. Сто процентов энергии выделяется за счет процессов аэробного энергообеспечения.</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1.1.2. Зона смешанного энергообеспечения в режиме устойчивого состояния. Анаэробный порог.</w:t>
      </w:r>
    </w:p>
    <w:p w:rsidR="003073D3"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lastRenderedPageBreak/>
        <w:t xml:space="preserve">Что происходит в организме, когда интенсивность нагрузки начинает превышать уровень аэробного порога? К работе начинают подключаться гликолитические мышечные волокна, что приводит к увеличению содержания лактата в работающих мышцах. Лактат начинает поступать в кровь, его концентрация увеличивается, однако, если интенсивность бега остается постоянной, то концентрация лактата в крови также не возрастает выше некоторого уровня, определяемого как раз интенсивностью нагрузки. В пределах данной зоны интенсивности устойчивое состояние достигается на том или ином уровне интенсивности нагрузки, </w:t>
      </w:r>
      <w:proofErr w:type="gramStart"/>
      <w:r w:rsidRPr="00873E7B">
        <w:rPr>
          <w:rFonts w:ascii="Times New Roman" w:eastAsia="Times New Roman" w:hAnsi="Times New Roman" w:cs="Times New Roman"/>
          <w:color w:val="000000"/>
          <w:sz w:val="24"/>
          <w:szCs w:val="24"/>
          <w:lang w:val="ru-RU" w:eastAsia="ru-RU"/>
        </w:rPr>
        <w:t>до тех пор пока</w:t>
      </w:r>
      <w:proofErr w:type="gramEnd"/>
      <w:r w:rsidRPr="00873E7B">
        <w:rPr>
          <w:rFonts w:ascii="Times New Roman" w:eastAsia="Times New Roman" w:hAnsi="Times New Roman" w:cs="Times New Roman"/>
          <w:color w:val="000000"/>
          <w:sz w:val="24"/>
          <w:szCs w:val="24"/>
          <w:lang w:val="ru-RU" w:eastAsia="ru-RU"/>
        </w:rPr>
        <w:t xml:space="preserve"> не достигнут ее верхний предел – так называемый анаэробный порог (</w:t>
      </w:r>
      <w:proofErr w:type="spellStart"/>
      <w:r w:rsidRPr="00873E7B">
        <w:rPr>
          <w:rFonts w:ascii="Times New Roman" w:eastAsia="Times New Roman" w:hAnsi="Times New Roman" w:cs="Times New Roman"/>
          <w:color w:val="000000"/>
          <w:sz w:val="24"/>
          <w:szCs w:val="24"/>
          <w:lang w:val="ru-RU" w:eastAsia="ru-RU"/>
        </w:rPr>
        <w:t>АнП</w:t>
      </w:r>
      <w:proofErr w:type="spellEnd"/>
      <w:r w:rsidRPr="00873E7B">
        <w:rPr>
          <w:rFonts w:ascii="Times New Roman" w:eastAsia="Times New Roman" w:hAnsi="Times New Roman" w:cs="Times New Roman"/>
          <w:color w:val="000000"/>
          <w:sz w:val="24"/>
          <w:szCs w:val="24"/>
          <w:lang w:val="ru-RU" w:eastAsia="ru-RU"/>
        </w:rPr>
        <w:t xml:space="preserve">). Анаэробный порог – максимально возможный уровень устойчивого состояния, характеризуется следующими показателями: </w:t>
      </w:r>
    </w:p>
    <w:p w:rsidR="003073D3"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1. ЧСС находится примерно на уровне 90% от максимальной, то есть, если индивидуальный максимум ЧСС составляет 200 ударов в минуту, то ЧСС АП составит около 180 ударов в минуту. </w:t>
      </w:r>
    </w:p>
    <w:p w:rsidR="005F6575"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2. Процент потребляемого кислорода снижается и составляет от 3 до 5 процентов. </w:t>
      </w:r>
    </w:p>
    <w:p w:rsidR="005F6575"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3. Ударный объем сердца сохраняется на максимальном уровне. </w:t>
      </w:r>
    </w:p>
    <w:p w:rsidR="005F6575"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4. Потребление кислорода составляет от 75 до 95 процентов от МПК. </w:t>
      </w:r>
    </w:p>
    <w:p w:rsidR="005F6575"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5. Концентрация лактата в крови составляет около 4 ммоль/л (от 2 до 5), при этом не наблюдается ее роста в ходе выполнения нагрузки. 6. Значение дыхательного коэффициента составляет от 0,9 до 1,0. </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7. В качестве энергетических субстратов выступают, прежде всего, углеводы, скорость реакций расщепления жиров постепенно снижается. 8. Анаэробные механизмы вносят небольшой вклад в процесс энергообеспечения, который на уровне организма в целом остается на 100% аэробным. Процесс гликолиза, который начинается в интенсивно работающих мышцах, завершается утилизацией лактата в других мышцах и органах.</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1.1.3. Зона смешанного энергообеспечения. Максимальное потребление кислорода.</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Если уровень интенсивности нагрузки превышает уровень </w:t>
      </w:r>
      <w:proofErr w:type="spellStart"/>
      <w:r w:rsidRPr="00873E7B">
        <w:rPr>
          <w:rFonts w:ascii="Times New Roman" w:eastAsia="Times New Roman" w:hAnsi="Times New Roman" w:cs="Times New Roman"/>
          <w:color w:val="000000"/>
          <w:sz w:val="24"/>
          <w:szCs w:val="24"/>
          <w:lang w:val="ru-RU" w:eastAsia="ru-RU"/>
        </w:rPr>
        <w:t>АнП</w:t>
      </w:r>
      <w:proofErr w:type="spellEnd"/>
      <w:r w:rsidRPr="00873E7B">
        <w:rPr>
          <w:rFonts w:ascii="Times New Roman" w:eastAsia="Times New Roman" w:hAnsi="Times New Roman" w:cs="Times New Roman"/>
          <w:color w:val="000000"/>
          <w:sz w:val="24"/>
          <w:szCs w:val="24"/>
          <w:lang w:val="ru-RU" w:eastAsia="ru-RU"/>
        </w:rPr>
        <w:t xml:space="preserve">, то организм перестает справляться с поступающим из интенсивно работающих мышц </w:t>
      </w:r>
      <w:proofErr w:type="spellStart"/>
      <w:r w:rsidRPr="00873E7B">
        <w:rPr>
          <w:rFonts w:ascii="Times New Roman" w:eastAsia="Times New Roman" w:hAnsi="Times New Roman" w:cs="Times New Roman"/>
          <w:color w:val="000000"/>
          <w:sz w:val="24"/>
          <w:szCs w:val="24"/>
          <w:lang w:val="ru-RU" w:eastAsia="ru-RU"/>
        </w:rPr>
        <w:t>лактатом</w:t>
      </w:r>
      <w:proofErr w:type="spellEnd"/>
      <w:r w:rsidRPr="00873E7B">
        <w:rPr>
          <w:rFonts w:ascii="Times New Roman" w:eastAsia="Times New Roman" w:hAnsi="Times New Roman" w:cs="Times New Roman"/>
          <w:color w:val="000000"/>
          <w:sz w:val="24"/>
          <w:szCs w:val="24"/>
          <w:lang w:val="ru-RU" w:eastAsia="ru-RU"/>
        </w:rPr>
        <w:t>, и его концентрация в крови начинает постепенно повышаться. В конечном итоге это приводит к нарушению кислотно-щелочного баланса, повышению концентрации водородных ионов в крови и работающих мышцах, что, во-первых, негативно сказывается на процессах аэробного энергообеспечения, а во-вторых, вызывает болевые ощущения. Длительная работа с интенсивностью выше уровня анаэробного порога становится невозможной, и организм вынужден снижать нагрузку. Увеличивается концентрация углекислого газа в крови. Так как углекислый газ является раздражителем дыхательных центров нервной системы, дыхание становится более интенсивным, но менее эффективным, поскольку кислород в легких не успевает поступать в кровь в тех же количествах, что и при менее интенсивном дыхании. Это приводит к уменьшению процента потребляемого кислорода и, как следствие, росту дыхательного коэффициента. Расщепление жиров прекращается полностью, вся энергия образуется только за счет расщепления углеводов, при этом вклад анаэробного гликолиза возрастает в значительной степени. Вместе с тем, потребление кислорода продолжает возрастать и в конечном итоге достигает максимальных значений. Уровень максимального потребления кислорода (МПК) является верхней границей данной зоны интенсивности. При дальнейшем росте интенсивности нагрузки процессы аэробного энергообеспечения начинают в значительной мере подавляться процессами анаэробного гликолиза. Такая нагрузка уже не способствует развитию выносливости, она характерна только для тех спортивных дисциплин, где общая продолжительность непрерывной работы не превышает 3 – 5 минут, а это уже не относится к нашему виду спорта. Нагрузка на уровне МПК характеризуется следующими показателями: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1. ЧСС достигает уровня 95 −100% от максимальной.</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2. Процент потребляемого кислорода снижается до 2 – 3 процентов.</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3. Ударный объем сердца при достижении максимальных значений ЧСС может начать уменьшаться.</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4. Потребление кислорода достигает максимальных значений,</w:t>
      </w:r>
      <w:r w:rsidR="005F6575">
        <w:rPr>
          <w:rFonts w:ascii="Times New Roman" w:eastAsia="Times New Roman" w:hAnsi="Times New Roman" w:cs="Times New Roman"/>
          <w:color w:val="000000"/>
          <w:sz w:val="24"/>
          <w:szCs w:val="24"/>
          <w:lang w:val="ru-RU" w:eastAsia="ru-RU"/>
        </w:rPr>
        <w:t xml:space="preserve"> </w:t>
      </w:r>
      <w:r w:rsidRPr="00873E7B">
        <w:rPr>
          <w:rFonts w:ascii="Times New Roman" w:eastAsia="Times New Roman" w:hAnsi="Times New Roman" w:cs="Times New Roman"/>
          <w:color w:val="000000"/>
          <w:sz w:val="24"/>
          <w:szCs w:val="24"/>
          <w:lang w:val="ru-RU" w:eastAsia="ru-RU"/>
        </w:rPr>
        <w:t>но при продолжении работы свыше нескольких минут начинает снижаться.</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lastRenderedPageBreak/>
        <w:t>5. Концентрация лактата в крови превышает 4 ммоль/л и продолжает расти, достигая максимально переносимых с точки зрения болевых ощущений значений (до 10 ммоль/л и выше).</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6. Значение дыхательного коэффициента составляет 1,0 и выше за счет выделения остаточного углекислого газа, растворенного в крови.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7. В качестве энергетических субстратов выступают исключительно углеводы.</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8. Анаэробные механизмы вносят все более заметный вклад в процесс энергообеспечения, который на уровне организма перестает быть чисто аэробным. Интенсивность аэробных процессов достигает своего максимума, а затем начинает снижаться вследствие общего «</w:t>
      </w:r>
      <w:proofErr w:type="spellStart"/>
      <w:r w:rsidRPr="00873E7B">
        <w:rPr>
          <w:rFonts w:ascii="Times New Roman" w:eastAsia="Times New Roman" w:hAnsi="Times New Roman" w:cs="Times New Roman"/>
          <w:color w:val="000000"/>
          <w:sz w:val="24"/>
          <w:szCs w:val="24"/>
          <w:lang w:val="ru-RU" w:eastAsia="ru-RU"/>
        </w:rPr>
        <w:t>закисления</w:t>
      </w:r>
      <w:proofErr w:type="spellEnd"/>
      <w:r w:rsidRPr="00873E7B">
        <w:rPr>
          <w:rFonts w:ascii="Times New Roman" w:eastAsia="Times New Roman" w:hAnsi="Times New Roman" w:cs="Times New Roman"/>
          <w:color w:val="000000"/>
          <w:sz w:val="24"/>
          <w:szCs w:val="24"/>
          <w:lang w:val="ru-RU" w:eastAsia="ru-RU"/>
        </w:rPr>
        <w:t>» работающих мышц и организма в целом.</w:t>
      </w:r>
    </w:p>
    <w:p w:rsidR="00A763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 xml:space="preserve">9. Устойчивое состояние организма нарушается, и длительная работа с постоянной интенсивностью становится невозможной. </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Тренировочный эффект нагрузок в различных зонах интенсивности.</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1.2.1. Аэробная зона (до АП).</w:t>
      </w:r>
    </w:p>
    <w:p w:rsidR="00873E7B" w:rsidRPr="00873E7B"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Нагрузки в зоне аэробного энергообеспечения (будем называть ее аэробной зоной) направлены, прежде всего, на совершенствование процессов аэробного энергообеспечения в работающих мышцах и на уровне организма в целом, что находит свое отражение в росте физиологических показателей на уровне аэробного порога (АП). Интенсивность таких нагрузок значительно ниже, чем соревновательная, однако их доля в общем объеме тренировок очень высока (см. таблицу 1).</w:t>
      </w:r>
    </w:p>
    <w:p w:rsidR="00A30DAC" w:rsidRDefault="00873E7B" w:rsidP="00873E7B">
      <w:pPr>
        <w:widowControl/>
        <w:spacing w:line="276" w:lineRule="auto"/>
        <w:rPr>
          <w:rFonts w:ascii="Times New Roman" w:eastAsia="Times New Roman" w:hAnsi="Times New Roman" w:cs="Times New Roman"/>
          <w:color w:val="000000"/>
          <w:sz w:val="24"/>
          <w:szCs w:val="24"/>
          <w:lang w:val="ru-RU" w:eastAsia="ru-RU"/>
        </w:rPr>
      </w:pPr>
      <w:r w:rsidRPr="00873E7B">
        <w:rPr>
          <w:rFonts w:ascii="Times New Roman" w:eastAsia="Times New Roman" w:hAnsi="Times New Roman" w:cs="Times New Roman"/>
          <w:color w:val="000000"/>
          <w:sz w:val="24"/>
          <w:szCs w:val="24"/>
          <w:lang w:val="ru-RU" w:eastAsia="ru-RU"/>
        </w:rPr>
        <w:t>Основным критерием эффективности тренировок в аэробной зоне является улучшение физиологических показателей (прежде всего, рост потребления кислорода и процента поглощаемого кислорода, снижение дыхательного коэффициента) на уровне аэробного порога. Косвенно эффективность таких тренировок выражается в снижении уровня ЧСС при заданной скорости бега, близкой к уровню АП.</w:t>
      </w:r>
    </w:p>
    <w:p w:rsidR="00A30DAC" w:rsidRPr="00A30DAC" w:rsidRDefault="006431F1" w:rsidP="00A30DAC">
      <w:pPr>
        <w:pStyle w:val="a4"/>
        <w:widowControl/>
        <w:numPr>
          <w:ilvl w:val="0"/>
          <w:numId w:val="13"/>
        </w:numPr>
        <w:spacing w:line="276"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Физическая нагрузка в группах начальной подготовки</w:t>
      </w:r>
    </w:p>
    <w:p w:rsidR="00A30DAC" w:rsidRPr="00A30DAC" w:rsidRDefault="00A30DAC" w:rsidP="006431F1">
      <w:pPr>
        <w:pStyle w:val="a4"/>
        <w:widowControl/>
        <w:spacing w:line="276" w:lineRule="auto"/>
        <w:ind w:left="720" w:firstLine="0"/>
        <w:jc w:val="center"/>
        <w:rPr>
          <w:rFonts w:ascii="Times New Roman" w:eastAsia="Times New Roman" w:hAnsi="Times New Roman" w:cs="Times New Roman"/>
          <w:color w:val="000000"/>
          <w:sz w:val="24"/>
          <w:szCs w:val="24"/>
          <w:lang w:val="ru-RU" w:eastAsia="ru-RU"/>
        </w:rPr>
      </w:pPr>
    </w:p>
    <w:p w:rsidR="00EA3FFC" w:rsidRDefault="006477E2" w:rsidP="00873E7B">
      <w:pPr>
        <w:widowControl/>
        <w:spacing w:line="276" w:lineRule="auto"/>
        <w:rPr>
          <w:rFonts w:ascii="Times New Roman" w:eastAsia="Times New Roman" w:hAnsi="Times New Roman" w:cs="Times New Roman"/>
          <w:color w:val="000000"/>
          <w:sz w:val="24"/>
          <w:szCs w:val="24"/>
          <w:lang w:val="ru-RU" w:eastAsia="ru-RU"/>
        </w:rPr>
      </w:pPr>
      <w:r w:rsidRPr="006477E2">
        <w:rPr>
          <w:rFonts w:ascii="Times New Roman" w:eastAsia="Times New Roman" w:hAnsi="Times New Roman" w:cs="Times New Roman"/>
          <w:color w:val="000000"/>
          <w:sz w:val="24"/>
          <w:szCs w:val="24"/>
          <w:lang w:val="ru-RU" w:eastAsia="ru-RU"/>
        </w:rPr>
        <w:t>До 11-12 лет упражнения силовой направленности выполняются главным образом с целью содействия гармоничному развитию организма, укреплению мышц, которые в обычных условиях развиваются слабо. В этом возрасте нельзя включать в занятия упражнения, связанные с максимальными и продолжительными мышечными напряжениями.</w:t>
      </w:r>
      <w:r w:rsidR="00B40310">
        <w:rPr>
          <w:rFonts w:ascii="Times New Roman" w:eastAsia="Times New Roman" w:hAnsi="Times New Roman" w:cs="Times New Roman"/>
          <w:color w:val="000000"/>
          <w:sz w:val="24"/>
          <w:szCs w:val="24"/>
          <w:lang w:val="ru-RU" w:eastAsia="ru-RU"/>
        </w:rPr>
        <w:t xml:space="preserve"> </w:t>
      </w:r>
      <w:r w:rsidR="00B40310" w:rsidRPr="00B40310">
        <w:rPr>
          <w:rFonts w:ascii="Times New Roman" w:eastAsia="Times New Roman" w:hAnsi="Times New Roman" w:cs="Times New Roman"/>
          <w:color w:val="000000"/>
          <w:sz w:val="24"/>
          <w:szCs w:val="24"/>
          <w:lang w:val="ru-RU" w:eastAsia="ru-RU"/>
        </w:rPr>
        <w:t>Повышенная возбудимость и лабильность нервных процессов в детском возрасте (10-12 лет) – благоприятная предпосылка для воспитания быстроты двигательной реакции и быстроты движений. Для этого нужно использовать подвижные и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w:t>
      </w:r>
    </w:p>
    <w:p w:rsidR="00B02B74" w:rsidRPr="00B02B74" w:rsidRDefault="009450E2" w:rsidP="009450E2">
      <w:pPr>
        <w:widowControl/>
        <w:spacing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B02B74" w:rsidRPr="00B02B74">
        <w:rPr>
          <w:rFonts w:ascii="Times New Roman" w:eastAsia="Times New Roman" w:hAnsi="Times New Roman" w:cs="Times New Roman"/>
          <w:color w:val="000000"/>
          <w:sz w:val="24"/>
          <w:szCs w:val="24"/>
          <w:lang w:val="ru-RU" w:eastAsia="ru-RU"/>
        </w:rPr>
        <w:t xml:space="preserve">На этапе </w:t>
      </w:r>
      <w:proofErr w:type="gramStart"/>
      <w:r w:rsidR="00B02B74" w:rsidRPr="00B02B74">
        <w:rPr>
          <w:rFonts w:ascii="Times New Roman" w:eastAsia="Times New Roman" w:hAnsi="Times New Roman" w:cs="Times New Roman"/>
          <w:color w:val="000000"/>
          <w:sz w:val="24"/>
          <w:szCs w:val="24"/>
          <w:lang w:val="ru-RU" w:eastAsia="ru-RU"/>
        </w:rPr>
        <w:t>начальной  подготовки</w:t>
      </w:r>
      <w:proofErr w:type="gramEnd"/>
      <w:r w:rsidR="00B02B74" w:rsidRPr="00B02B74">
        <w:rPr>
          <w:rFonts w:ascii="Times New Roman" w:eastAsia="Times New Roman" w:hAnsi="Times New Roman" w:cs="Times New Roman"/>
          <w:color w:val="000000"/>
          <w:sz w:val="24"/>
          <w:szCs w:val="24"/>
          <w:lang w:val="ru-RU" w:eastAsia="ru-RU"/>
        </w:rPr>
        <w:t xml:space="preserve"> преимущество отдается всесторонней физической подготовке, которая органически сочетается со специальной подготовкой. В этот период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спортсмена-ориентировщика.</w:t>
      </w:r>
    </w:p>
    <w:p w:rsidR="00B02B74" w:rsidRPr="00B02B74" w:rsidRDefault="009450E2" w:rsidP="009450E2">
      <w:pPr>
        <w:widowControl/>
        <w:spacing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ab/>
      </w:r>
      <w:r w:rsidR="00B02B74" w:rsidRPr="00B02B74">
        <w:rPr>
          <w:rFonts w:ascii="Times New Roman" w:eastAsia="Times New Roman" w:hAnsi="Times New Roman" w:cs="Times New Roman"/>
          <w:color w:val="000000"/>
          <w:sz w:val="24"/>
          <w:szCs w:val="24"/>
          <w:lang w:val="ru-RU" w:eastAsia="ru-RU"/>
        </w:rPr>
        <w:t xml:space="preserve"> Эффективность тренировочного этапа обусловлена рациональным сочетанием процессов овладения техникой и методикой физической подготовки занимающихся. Технические навыки формируются на фоне поступательного развития физических качеств. В занятиях с подростками основы спортивной техники изучаются, как правило, в облегченных условиях. На тренировочном этапе должно быть увеличение объема тренировочных нагрузок без форсирования интенсивности тренировки.</w:t>
      </w:r>
    </w:p>
    <w:p w:rsidR="00981282" w:rsidRDefault="00B02B74" w:rsidP="009450E2">
      <w:pPr>
        <w:widowControl/>
        <w:spacing w:line="276" w:lineRule="auto"/>
        <w:rPr>
          <w:rFonts w:ascii="Times New Roman" w:eastAsia="Times New Roman" w:hAnsi="Times New Roman" w:cs="Times New Roman"/>
          <w:color w:val="000000"/>
          <w:sz w:val="24"/>
          <w:szCs w:val="24"/>
          <w:lang w:val="ru-RU" w:eastAsia="ru-RU"/>
        </w:rPr>
      </w:pPr>
      <w:r w:rsidRPr="00B02B74">
        <w:rPr>
          <w:rFonts w:ascii="Times New Roman" w:eastAsia="Times New Roman" w:hAnsi="Times New Roman" w:cs="Times New Roman"/>
          <w:color w:val="000000"/>
          <w:sz w:val="24"/>
          <w:szCs w:val="24"/>
          <w:lang w:val="ru-RU" w:eastAsia="ru-RU"/>
        </w:rPr>
        <w:t xml:space="preserve"> </w:t>
      </w:r>
      <w:r w:rsidR="009450E2">
        <w:rPr>
          <w:rFonts w:ascii="Times New Roman" w:eastAsia="Times New Roman" w:hAnsi="Times New Roman" w:cs="Times New Roman"/>
          <w:color w:val="000000"/>
          <w:sz w:val="24"/>
          <w:szCs w:val="24"/>
          <w:lang w:val="ru-RU" w:eastAsia="ru-RU"/>
        </w:rPr>
        <w:tab/>
      </w:r>
      <w:r w:rsidRPr="00B02B74">
        <w:rPr>
          <w:rFonts w:ascii="Times New Roman" w:eastAsia="Times New Roman" w:hAnsi="Times New Roman" w:cs="Times New Roman"/>
          <w:color w:val="000000"/>
          <w:sz w:val="24"/>
          <w:szCs w:val="24"/>
          <w:lang w:val="ru-RU" w:eastAsia="ru-RU"/>
        </w:rPr>
        <w:t xml:space="preserve"> Главным фактором достижения высоких спортивных результатов в ориентировании является способность сохранять высокий уровень психических процессов в условиях нарастающего физического утомления. Поэтому в учебно-тренировочный процесс на этапе начальной подготовки и учебно-тренировочном этапе необходимо включать упражнения на развитие памяти, внимания, </w:t>
      </w:r>
      <w:r w:rsidRPr="00B02B74">
        <w:rPr>
          <w:rFonts w:ascii="Times New Roman" w:eastAsia="Times New Roman" w:hAnsi="Times New Roman" w:cs="Times New Roman"/>
          <w:color w:val="000000"/>
          <w:sz w:val="24"/>
          <w:szCs w:val="24"/>
          <w:lang w:val="ru-RU" w:eastAsia="ru-RU"/>
        </w:rPr>
        <w:lastRenderedPageBreak/>
        <w:t>мышления, а специализированные технико-тактические задания со спортивными картами выполнять во время проведения беговых нагрузок.</w:t>
      </w:r>
    </w:p>
    <w:p w:rsidR="002361B3" w:rsidRPr="00DC53F5" w:rsidRDefault="008D2425" w:rsidP="005060C4">
      <w:pPr>
        <w:widowControl/>
        <w:spacing w:before="168"/>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t>3</w:t>
      </w:r>
      <w:r w:rsidR="005060C4">
        <w:rPr>
          <w:rFonts w:ascii="Times New Roman" w:eastAsia="Times New Roman" w:hAnsi="Times New Roman" w:cs="Times New Roman"/>
          <w:b/>
          <w:bCs/>
          <w:color w:val="000000"/>
          <w:sz w:val="24"/>
          <w:szCs w:val="24"/>
          <w:lang w:val="ru-RU" w:eastAsia="ru-RU"/>
        </w:rPr>
        <w:t>.</w:t>
      </w:r>
      <w:r w:rsidR="002361B3" w:rsidRPr="00DC53F5">
        <w:rPr>
          <w:rFonts w:ascii="Times New Roman" w:eastAsia="Times New Roman" w:hAnsi="Times New Roman" w:cs="Times New Roman"/>
          <w:b/>
          <w:bCs/>
          <w:color w:val="000000"/>
          <w:sz w:val="24"/>
          <w:szCs w:val="24"/>
          <w:lang w:val="ru-RU" w:eastAsia="ru-RU"/>
        </w:rPr>
        <w:t xml:space="preserve"> </w:t>
      </w:r>
      <w:bookmarkStart w:id="1" w:name="_Hlk497746587"/>
      <w:r w:rsidR="002361B3" w:rsidRPr="00DC53F5">
        <w:rPr>
          <w:rFonts w:ascii="Times New Roman" w:eastAsia="Times New Roman" w:hAnsi="Times New Roman" w:cs="Times New Roman"/>
          <w:b/>
          <w:bCs/>
          <w:color w:val="000000"/>
          <w:sz w:val="24"/>
          <w:szCs w:val="24"/>
          <w:lang w:val="ru-RU" w:eastAsia="ru-RU"/>
        </w:rPr>
        <w:t>Построение подготовки спортсменов на этапе начальной спортивной специализации</w:t>
      </w:r>
      <w:bookmarkEnd w:id="1"/>
    </w:p>
    <w:p w:rsidR="00B53898" w:rsidRDefault="00B53898" w:rsidP="004C7372">
      <w:pPr>
        <w:widowControl/>
        <w:spacing w:line="276" w:lineRule="auto"/>
        <w:rPr>
          <w:rFonts w:ascii="Times New Roman" w:eastAsia="Times New Roman" w:hAnsi="Times New Roman" w:cs="Times New Roman"/>
          <w:color w:val="000000"/>
          <w:sz w:val="24"/>
          <w:szCs w:val="24"/>
          <w:lang w:val="ru-RU" w:eastAsia="ru-RU"/>
        </w:rPr>
      </w:pPr>
    </w:p>
    <w:p w:rsidR="002361B3" w:rsidRPr="00DC53F5" w:rsidRDefault="002361B3" w:rsidP="004C7372">
      <w:pPr>
        <w:widowControl/>
        <w:spacing w:line="276" w:lineRule="auto"/>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Главными задачами на этапе начальной спортивной специализации являются: обеспечение всесторонней физической подготовленности занимающихся, дальнейшее овладение ими рациональной спортивной техникой; воспитание основных физических качеств; создание благоприятных предпосылок для достижения наивысших результатов в возрасте, оптимальном для каждого вида спорта; приобретение соревновательного опыта путём участия в соревнованиях в различных видах спорта; определение спортивных задатков и способностей; уточнение спортивной специализации.</w:t>
      </w:r>
    </w:p>
    <w:p w:rsidR="002361B3" w:rsidRDefault="002361B3" w:rsidP="004C7372">
      <w:pPr>
        <w:widowControl/>
        <w:spacing w:line="276" w:lineRule="auto"/>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color w:val="000000"/>
          <w:sz w:val="24"/>
          <w:szCs w:val="24"/>
          <w:lang w:val="ru-RU" w:eastAsia="ru-RU"/>
        </w:rPr>
        <w:t>В процессе занятий с детьми и подростками целесообразно продолжать обучение их рациональной технике выполнения физических упражнений, неустанно пополнять фонд двигательных умений и навыков.</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  Общая физическая подготовка как основа развития физических качеств, способностей, двигательных функций спортсмена и повышения спортивной работоспособности. Средствами общей физической подготовки служат общеразвивающие упражнения. (</w:t>
      </w:r>
      <w:proofErr w:type="gramStart"/>
      <w:r w:rsidRPr="004C7372">
        <w:rPr>
          <w:rFonts w:ascii="Times New Roman" w:eastAsia="Times New Roman" w:hAnsi="Times New Roman" w:cs="Times New Roman"/>
          <w:color w:val="000000"/>
          <w:sz w:val="24"/>
          <w:szCs w:val="24"/>
          <w:lang w:val="ru-RU" w:eastAsia="ru-RU"/>
        </w:rPr>
        <w:t>ОРУ )</w:t>
      </w:r>
      <w:proofErr w:type="gramEnd"/>
      <w:r w:rsidRPr="004C7372">
        <w:rPr>
          <w:rFonts w:ascii="Times New Roman" w:eastAsia="Times New Roman" w:hAnsi="Times New Roman" w:cs="Times New Roman"/>
          <w:color w:val="000000"/>
          <w:sz w:val="24"/>
          <w:szCs w:val="24"/>
          <w:lang w:val="ru-RU" w:eastAsia="ru-RU"/>
        </w:rPr>
        <w:t xml:space="preserve"> Физические качества: равновесия, гибкость, сила, быстрота,   выносливость. </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-Упражнения на развития равновесия и координации движений. Упражнение на полу. Па уменьшенной опоре, </w:t>
      </w:r>
      <w:r w:rsidR="00B53898">
        <w:rPr>
          <w:rFonts w:ascii="Times New Roman" w:eastAsia="Times New Roman" w:hAnsi="Times New Roman" w:cs="Times New Roman"/>
          <w:color w:val="000000"/>
          <w:sz w:val="24"/>
          <w:szCs w:val="24"/>
          <w:lang w:val="ru-RU" w:eastAsia="ru-RU"/>
        </w:rPr>
        <w:t>н</w:t>
      </w:r>
      <w:r w:rsidRPr="004C7372">
        <w:rPr>
          <w:rFonts w:ascii="Times New Roman" w:eastAsia="Times New Roman" w:hAnsi="Times New Roman" w:cs="Times New Roman"/>
          <w:color w:val="000000"/>
          <w:sz w:val="24"/>
          <w:szCs w:val="24"/>
          <w:lang w:val="ru-RU" w:eastAsia="ru-RU"/>
        </w:rPr>
        <w:t>а гимнастической скамейке. Усложнение упражнений путем уменьшения площади опоры, повышения высоты снаряда. Передвижение по уменьшенной опоре с изменением скорости и с поворотами. Сложность и дозировка упражнений повышается по мере роста подготовленности    занимающихся.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-Упражнения</w:t>
      </w:r>
      <w:r w:rsidR="00B53898">
        <w:rPr>
          <w:rFonts w:ascii="Times New Roman" w:eastAsia="Times New Roman" w:hAnsi="Times New Roman" w:cs="Times New Roman"/>
          <w:color w:val="000000"/>
          <w:sz w:val="24"/>
          <w:szCs w:val="24"/>
          <w:lang w:val="ru-RU" w:eastAsia="ru-RU"/>
        </w:rPr>
        <w:t>,</w:t>
      </w:r>
      <w:r w:rsidRPr="004C7372">
        <w:rPr>
          <w:rFonts w:ascii="Times New Roman" w:eastAsia="Times New Roman" w:hAnsi="Times New Roman" w:cs="Times New Roman"/>
          <w:color w:val="000000"/>
          <w:sz w:val="24"/>
          <w:szCs w:val="24"/>
          <w:lang w:val="ru-RU" w:eastAsia="ru-RU"/>
        </w:rPr>
        <w:t xml:space="preserve"> направленные на развитие гибкости.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Упражнения   в </w:t>
      </w:r>
      <w:proofErr w:type="gramStart"/>
      <w:r w:rsidRPr="004C7372">
        <w:rPr>
          <w:rFonts w:ascii="Times New Roman" w:eastAsia="Times New Roman" w:hAnsi="Times New Roman" w:cs="Times New Roman"/>
          <w:color w:val="000000"/>
          <w:sz w:val="24"/>
          <w:szCs w:val="24"/>
          <w:lang w:val="ru-RU" w:eastAsia="ru-RU"/>
        </w:rPr>
        <w:t>различных  стойках</w:t>
      </w:r>
      <w:proofErr w:type="gramEnd"/>
      <w:r w:rsidRPr="004C7372">
        <w:rPr>
          <w:rFonts w:ascii="Times New Roman" w:eastAsia="Times New Roman" w:hAnsi="Times New Roman" w:cs="Times New Roman"/>
          <w:color w:val="000000"/>
          <w:sz w:val="24"/>
          <w:szCs w:val="24"/>
          <w:lang w:val="ru-RU" w:eastAsia="ru-RU"/>
        </w:rPr>
        <w:t>,   наклоны   вперед,   в   стороны,   назад, с различными   положениями   и   движениями   руками.   Круговые движения туловищем.   Прогибание лежа на животе с последующим расслаблением.</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-Упражнения   </w:t>
      </w:r>
      <w:proofErr w:type="gramStart"/>
      <w:r w:rsidRPr="004C7372">
        <w:rPr>
          <w:rFonts w:ascii="Times New Roman" w:eastAsia="Times New Roman" w:hAnsi="Times New Roman" w:cs="Times New Roman"/>
          <w:color w:val="000000"/>
          <w:sz w:val="24"/>
          <w:szCs w:val="24"/>
          <w:lang w:val="ru-RU" w:eastAsia="ru-RU"/>
        </w:rPr>
        <w:t>на  развитие</w:t>
      </w:r>
      <w:proofErr w:type="gramEnd"/>
      <w:r w:rsidRPr="004C7372">
        <w:rPr>
          <w:rFonts w:ascii="Times New Roman" w:eastAsia="Times New Roman" w:hAnsi="Times New Roman" w:cs="Times New Roman"/>
          <w:color w:val="000000"/>
          <w:sz w:val="24"/>
          <w:szCs w:val="24"/>
          <w:lang w:val="ru-RU" w:eastAsia="ru-RU"/>
        </w:rPr>
        <w:t xml:space="preserve">   силы.</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Всевозможные упражнения с </w:t>
      </w:r>
      <w:proofErr w:type="gramStart"/>
      <w:r w:rsidRPr="004C7372">
        <w:rPr>
          <w:rFonts w:ascii="Times New Roman" w:eastAsia="Times New Roman" w:hAnsi="Times New Roman" w:cs="Times New Roman"/>
          <w:color w:val="000000"/>
          <w:sz w:val="24"/>
          <w:szCs w:val="24"/>
          <w:lang w:val="ru-RU" w:eastAsia="ru-RU"/>
        </w:rPr>
        <w:t>предметами  набивные</w:t>
      </w:r>
      <w:proofErr w:type="gramEnd"/>
      <w:r w:rsidRPr="004C7372">
        <w:rPr>
          <w:rFonts w:ascii="Times New Roman" w:eastAsia="Times New Roman" w:hAnsi="Times New Roman" w:cs="Times New Roman"/>
          <w:color w:val="000000"/>
          <w:sz w:val="24"/>
          <w:szCs w:val="24"/>
          <w:lang w:val="ru-RU" w:eastAsia="ru-RU"/>
        </w:rPr>
        <w:t xml:space="preserve"> мячи, гантели и др. ). Упражнения с отягощением, сгибание и разгибание рук в упоре сидя сзади, в наклонном упоре, в упоре лежа. Подтягивание в висе, лазание по канату с помощью ног и без помощи. Метание камней из различных исходных положений (вперед, через себя и т.д.) Варианты прыжков на двух и одной ноге.</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Упражнения, направленные на развитие быстроты. Бег с мак</w:t>
      </w:r>
      <w:r w:rsidR="00AF6095">
        <w:rPr>
          <w:rFonts w:ascii="Times New Roman" w:eastAsia="Times New Roman" w:hAnsi="Times New Roman" w:cs="Times New Roman"/>
          <w:color w:val="000000"/>
          <w:sz w:val="24"/>
          <w:szCs w:val="24"/>
          <w:lang w:val="ru-RU" w:eastAsia="ru-RU"/>
        </w:rPr>
        <w:t>с</w:t>
      </w:r>
      <w:r w:rsidRPr="004C7372">
        <w:rPr>
          <w:rFonts w:ascii="Times New Roman" w:eastAsia="Times New Roman" w:hAnsi="Times New Roman" w:cs="Times New Roman"/>
          <w:color w:val="000000"/>
          <w:sz w:val="24"/>
          <w:szCs w:val="24"/>
          <w:lang w:val="ru-RU" w:eastAsia="ru-RU"/>
        </w:rPr>
        <w:t>имальной скоростью на дистанции 20-100 метров, разновидности прыжков в максимальном темпе. ОРУ в максимальном темпе.</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Упражнения, развивающие </w:t>
      </w:r>
      <w:proofErr w:type="gramStart"/>
      <w:r w:rsidR="00AF6095">
        <w:rPr>
          <w:rFonts w:ascii="Times New Roman" w:eastAsia="Times New Roman" w:hAnsi="Times New Roman" w:cs="Times New Roman"/>
          <w:color w:val="000000"/>
          <w:sz w:val="24"/>
          <w:szCs w:val="24"/>
          <w:lang w:val="ru-RU" w:eastAsia="ru-RU"/>
        </w:rPr>
        <w:t>о</w:t>
      </w:r>
      <w:r w:rsidRPr="004C7372">
        <w:rPr>
          <w:rFonts w:ascii="Times New Roman" w:eastAsia="Times New Roman" w:hAnsi="Times New Roman" w:cs="Times New Roman"/>
          <w:color w:val="000000"/>
          <w:sz w:val="24"/>
          <w:szCs w:val="24"/>
          <w:lang w:val="ru-RU" w:eastAsia="ru-RU"/>
        </w:rPr>
        <w:t>бщую  выносливость</w:t>
      </w:r>
      <w:proofErr w:type="gramEnd"/>
      <w:r w:rsidRPr="004C7372">
        <w:rPr>
          <w:rFonts w:ascii="Times New Roman" w:eastAsia="Times New Roman" w:hAnsi="Times New Roman" w:cs="Times New Roman"/>
          <w:color w:val="000000"/>
          <w:sz w:val="24"/>
          <w:szCs w:val="24"/>
          <w:lang w:val="ru-RU" w:eastAsia="ru-RU"/>
        </w:rPr>
        <w:t>.</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Длительный, равномерный и попеременный бег в условиях    пересеченной местности. Ходьба и бег в различном темпе. Ходьба и бег по песку, кочкам. Длительная   езда   на велосипеде в   различных   условиях   местности   и   по шоссе.   Ходьба и бег по мелководью и др.</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Общая физическая подготовленность - </w:t>
      </w:r>
      <w:proofErr w:type="gramStart"/>
      <w:r w:rsidRPr="004C7372">
        <w:rPr>
          <w:rFonts w:ascii="Times New Roman" w:eastAsia="Times New Roman" w:hAnsi="Times New Roman" w:cs="Times New Roman"/>
          <w:color w:val="000000"/>
          <w:sz w:val="24"/>
          <w:szCs w:val="24"/>
          <w:lang w:val="ru-RU" w:eastAsia="ru-RU"/>
        </w:rPr>
        <w:t>Подвижные  и</w:t>
      </w:r>
      <w:proofErr w:type="gramEnd"/>
      <w:r w:rsidRPr="004C7372">
        <w:rPr>
          <w:rFonts w:ascii="Times New Roman" w:eastAsia="Times New Roman" w:hAnsi="Times New Roman" w:cs="Times New Roman"/>
          <w:color w:val="000000"/>
          <w:sz w:val="24"/>
          <w:szCs w:val="24"/>
          <w:lang w:val="ru-RU" w:eastAsia="ru-RU"/>
        </w:rPr>
        <w:t xml:space="preserve"> спортивные игры   и эстафеты,   походы,   плавание.</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     Главное в физической подготовке ориентировщика — способность быстро пробегать большие расстояния по пересеченной местности. Для этого требуется следующее:</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развивать выносливость,</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отработать технику бега в кроссе,</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отработать технику передвижения на лыжах,</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развивать прыгучесть, силу, гибкость,</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привыкнуть к передвижению в сложных условиях (по мягкому грунту, болотам, подъемам и спускам, заросшим и труднопроходимым участкам).</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lastRenderedPageBreak/>
        <w:t xml:space="preserve">      В подготовке применяются специальные упражнения: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беговая    и    лыжная    подготовка    в    различных    зонах    интенсивности;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proofErr w:type="gramStart"/>
      <w:r w:rsidRPr="004C7372">
        <w:rPr>
          <w:rFonts w:ascii="Times New Roman" w:eastAsia="Times New Roman" w:hAnsi="Times New Roman" w:cs="Times New Roman"/>
          <w:color w:val="000000"/>
          <w:sz w:val="24"/>
          <w:szCs w:val="24"/>
          <w:lang w:val="ru-RU" w:eastAsia="ru-RU"/>
        </w:rPr>
        <w:t xml:space="preserve">восстановительной,   </w:t>
      </w:r>
      <w:proofErr w:type="gramEnd"/>
      <w:r w:rsidRPr="004C7372">
        <w:rPr>
          <w:rFonts w:ascii="Times New Roman" w:eastAsia="Times New Roman" w:hAnsi="Times New Roman" w:cs="Times New Roman"/>
          <w:color w:val="000000"/>
          <w:sz w:val="24"/>
          <w:szCs w:val="24"/>
          <w:lang w:val="ru-RU" w:eastAsia="ru-RU"/>
        </w:rPr>
        <w:t xml:space="preserve"> поддерживающей,    развивающей,   субмаксимальной, максимальной;</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Упражнения на развитие выносливости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 беговая   и   лыжная   подготовка   </w:t>
      </w:r>
      <w:proofErr w:type="gramStart"/>
      <w:r w:rsidRPr="004C7372">
        <w:rPr>
          <w:rFonts w:ascii="Times New Roman" w:eastAsia="Times New Roman" w:hAnsi="Times New Roman" w:cs="Times New Roman"/>
          <w:color w:val="000000"/>
          <w:sz w:val="24"/>
          <w:szCs w:val="24"/>
          <w:lang w:val="ru-RU" w:eastAsia="ru-RU"/>
        </w:rPr>
        <w:t>в  равномерном</w:t>
      </w:r>
      <w:proofErr w:type="gramEnd"/>
      <w:r w:rsidRPr="004C7372">
        <w:rPr>
          <w:rFonts w:ascii="Times New Roman" w:eastAsia="Times New Roman" w:hAnsi="Times New Roman" w:cs="Times New Roman"/>
          <w:color w:val="000000"/>
          <w:sz w:val="24"/>
          <w:szCs w:val="24"/>
          <w:lang w:val="ru-RU" w:eastAsia="ru-RU"/>
        </w:rPr>
        <w:t xml:space="preserve">   темпе   по  равнинной  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xml:space="preserve">     пересеченной, открытой и закрытой, заболоченной и песчаной местности;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специальные беговые упражнения.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Упражнения на развитие скорости и быстроты</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бег на короткие и средние дистанции на различном рельефе и местности;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бег «челночный» с внезапной сменой направления;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имитационные упражнения;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специальные игровые упражнения.</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Упражнения на развитие гибкости, ловкости</w:t>
      </w:r>
    </w:p>
    <w:p w:rsidR="004C7372" w:rsidRPr="004C7372"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прыжки, многоскоки;</w:t>
      </w:r>
    </w:p>
    <w:p w:rsidR="004C7372" w:rsidRPr="00DC53F5" w:rsidRDefault="004C7372" w:rsidP="004C7372">
      <w:pPr>
        <w:widowControl/>
        <w:spacing w:line="276" w:lineRule="auto"/>
        <w:rPr>
          <w:rFonts w:ascii="Times New Roman" w:eastAsia="Times New Roman" w:hAnsi="Times New Roman" w:cs="Times New Roman"/>
          <w:color w:val="000000"/>
          <w:sz w:val="24"/>
          <w:szCs w:val="24"/>
          <w:lang w:val="ru-RU" w:eastAsia="ru-RU"/>
        </w:rPr>
      </w:pPr>
      <w:r w:rsidRPr="004C7372">
        <w:rPr>
          <w:rFonts w:ascii="Times New Roman" w:eastAsia="Times New Roman" w:hAnsi="Times New Roman" w:cs="Times New Roman"/>
          <w:color w:val="000000"/>
          <w:sz w:val="24"/>
          <w:szCs w:val="24"/>
          <w:lang w:val="ru-RU" w:eastAsia="ru-RU"/>
        </w:rPr>
        <w:t>- упражнения на быстроту реакции, бег через естественные препятствия по лесу.</w:t>
      </w:r>
    </w:p>
    <w:p w:rsidR="002361B3" w:rsidRPr="00DC53F5" w:rsidRDefault="002361B3" w:rsidP="005060C4">
      <w:pPr>
        <w:widowControl/>
        <w:spacing w:before="168"/>
        <w:jc w:val="center"/>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b/>
          <w:bCs/>
          <w:color w:val="000000"/>
          <w:sz w:val="24"/>
          <w:szCs w:val="24"/>
          <w:lang w:val="ru-RU" w:eastAsia="ru-RU"/>
        </w:rPr>
        <w:t>Заключение</w:t>
      </w:r>
    </w:p>
    <w:p w:rsidR="00BE2D45" w:rsidRPr="00A52C25" w:rsidRDefault="0072586F" w:rsidP="00A52C25">
      <w:pPr>
        <w:widowControl/>
        <w:spacing w:before="168" w:line="276" w:lineRule="auto"/>
        <w:rPr>
          <w:rFonts w:ascii="Times New Roman" w:eastAsia="Times New Roman" w:hAnsi="Times New Roman" w:cs="Times New Roman"/>
          <w:sz w:val="24"/>
          <w:szCs w:val="24"/>
          <w:lang w:val="ru-RU" w:eastAsia="ru-RU"/>
        </w:rPr>
      </w:pPr>
      <w:r w:rsidRPr="00A52C25">
        <w:rPr>
          <w:rFonts w:ascii="Times New Roman" w:eastAsia="Times New Roman" w:hAnsi="Times New Roman" w:cs="Times New Roman"/>
          <w:sz w:val="24"/>
          <w:szCs w:val="24"/>
          <w:lang w:val="ru-RU" w:eastAsia="ru-RU"/>
        </w:rPr>
        <w:t xml:space="preserve">Управление тренировочным процессом юных спортсменов-ориентировщиков, связанное с выбором наиболее эффективных режимов беговой тренировки позволяет упорядочить также и вторую составляющую соревновательной деятельности - работу со спортивной картой. Для успешного совершенствования психической подготовленности юных ориентировщиков необходимо систематически тренировать память, процессы внимания, оперативное мышление. Для повышения и сохранения высокого уровня психической работоспособности, особенно на фоне развивающегося физического утомления, вызванного беговой нагрузкой, необходимо в течение всего годичного цикла включать в тренировочный процесс работу с картой: учебно-тренировочные и соревновательные трассы, кабинетные занятия (анализ тренировочных и соревновательных дистанций, выбор рационального пути движения), работа с рельефными картами, корректировка и рисовка карт. Очень важно научить самих спортсменов контролировать рост подготовленности по физиологическим показателям, что приводит к глубокому осмысливанию тренировочного процесса. В процессе нашего эксперимента выяснилось, что юные </w:t>
      </w:r>
      <w:proofErr w:type="gramStart"/>
      <w:r w:rsidRPr="00A52C25">
        <w:rPr>
          <w:rFonts w:ascii="Times New Roman" w:eastAsia="Times New Roman" w:hAnsi="Times New Roman" w:cs="Times New Roman"/>
          <w:sz w:val="24"/>
          <w:szCs w:val="24"/>
          <w:lang w:val="ru-RU" w:eastAsia="ru-RU"/>
        </w:rPr>
        <w:t>ориентировщики</w:t>
      </w:r>
      <w:proofErr w:type="gramEnd"/>
      <w:r w:rsidRPr="00A52C25">
        <w:rPr>
          <w:rFonts w:ascii="Times New Roman" w:eastAsia="Times New Roman" w:hAnsi="Times New Roman" w:cs="Times New Roman"/>
          <w:sz w:val="24"/>
          <w:szCs w:val="24"/>
          <w:lang w:val="ru-RU" w:eastAsia="ru-RU"/>
        </w:rPr>
        <w:t xml:space="preserve"> проверяя после каждой нагрузки уровень ЧСС, могли довольно точно дозировать в процессе самой тренировки интенсивность нагрузки в зависимости от изменяющихся условий внешней среды и своего состояния. Для определения уровня специальной подготовленности юных ориентировщиков и контроля за ним необходимо использовать наиболее информативные критерии подготовленности. Таким критерием для юных спортсменов является контрольный тест(тренировочная форма соревновательного упражнения), который представляет из себя ориентировочный бег на дистанции, выполняемый в двух забегах: с ориентированием на пяти контрольных пунктах и без ориентирования, но с отметкой на этих пунктах, с дальнейшим вычислением разности времени преодоления дистанции между забегами, который является показателем технической подготовленности (работа с компасом и картой), а сам результат в беге - показателем физической подготовленности спортсменов. Эти показатели можно также трактовать как критерии специальной выносливости стайерского типа и специальных интеллектуальных способностей ориентировщиков.</w:t>
      </w:r>
      <w:r w:rsidRPr="00A52C25">
        <w:rPr>
          <w:rFonts w:ascii="Times New Roman" w:eastAsia="Times New Roman" w:hAnsi="Times New Roman" w:cs="Times New Roman"/>
          <w:sz w:val="24"/>
          <w:szCs w:val="24"/>
          <w:lang w:val="ru-RU" w:eastAsia="ru-RU"/>
        </w:rPr>
        <w:t xml:space="preserve"> </w:t>
      </w: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601D7E" w:rsidRDefault="00601D7E" w:rsidP="002361B3">
      <w:pPr>
        <w:widowControl/>
        <w:spacing w:before="168"/>
        <w:rPr>
          <w:rFonts w:ascii="Times New Roman" w:eastAsia="Times New Roman" w:hAnsi="Times New Roman" w:cs="Times New Roman"/>
          <w:b/>
          <w:bCs/>
          <w:color w:val="000000"/>
          <w:sz w:val="24"/>
          <w:szCs w:val="24"/>
          <w:lang w:val="ru-RU" w:eastAsia="ru-RU"/>
        </w:rPr>
      </w:pPr>
    </w:p>
    <w:p w:rsidR="002361B3" w:rsidRPr="00DC53F5" w:rsidRDefault="002361B3" w:rsidP="00601D7E">
      <w:pPr>
        <w:widowControl/>
        <w:spacing w:before="168"/>
        <w:jc w:val="center"/>
        <w:rPr>
          <w:rFonts w:ascii="Times New Roman" w:eastAsia="Times New Roman" w:hAnsi="Times New Roman" w:cs="Times New Roman"/>
          <w:color w:val="000000"/>
          <w:sz w:val="24"/>
          <w:szCs w:val="24"/>
          <w:lang w:val="ru-RU" w:eastAsia="ru-RU"/>
        </w:rPr>
      </w:pPr>
      <w:r w:rsidRPr="00DC53F5">
        <w:rPr>
          <w:rFonts w:ascii="Times New Roman" w:eastAsia="Times New Roman" w:hAnsi="Times New Roman" w:cs="Times New Roman"/>
          <w:b/>
          <w:bCs/>
          <w:color w:val="000000"/>
          <w:sz w:val="24"/>
          <w:szCs w:val="24"/>
          <w:lang w:val="ru-RU" w:eastAsia="ru-RU"/>
        </w:rPr>
        <w:t>СПИСОК ЛИТЕРАТУРЫ</w:t>
      </w:r>
    </w:p>
    <w:p w:rsidR="002361B3" w:rsidRPr="00DC53F5" w:rsidRDefault="002361B3" w:rsidP="002361B3">
      <w:pPr>
        <w:widowControl/>
        <w:rPr>
          <w:rFonts w:ascii="Times New Roman" w:eastAsia="Times New Roman" w:hAnsi="Times New Roman" w:cs="Times New Roman"/>
          <w:sz w:val="24"/>
          <w:szCs w:val="24"/>
          <w:lang w:val="ru-RU" w:eastAsia="ru-RU"/>
        </w:rPr>
      </w:pPr>
      <w:r w:rsidRPr="00DC53F5">
        <w:rPr>
          <w:rFonts w:ascii="Times New Roman" w:eastAsia="Times New Roman" w:hAnsi="Times New Roman" w:cs="Times New Roman"/>
          <w:color w:val="000000"/>
          <w:sz w:val="24"/>
          <w:szCs w:val="24"/>
          <w:lang w:val="ru-RU" w:eastAsia="ru-RU"/>
        </w:rPr>
        <w:br/>
      </w:r>
    </w:p>
    <w:p w:rsidR="007D425E" w:rsidRPr="007D425E" w:rsidRDefault="007D425E" w:rsidP="007D425E">
      <w:pPr>
        <w:widowControl/>
        <w:spacing w:before="168"/>
        <w:rPr>
          <w:rFonts w:ascii="Times New Roman" w:eastAsia="Times New Roman" w:hAnsi="Times New Roman" w:cs="Times New Roman"/>
          <w:color w:val="000000"/>
          <w:sz w:val="24"/>
          <w:szCs w:val="24"/>
          <w:lang w:val="ru-RU" w:eastAsia="ru-RU"/>
        </w:rPr>
      </w:pPr>
      <w:r w:rsidRPr="007D425E">
        <w:rPr>
          <w:rFonts w:ascii="Times New Roman" w:eastAsia="Times New Roman" w:hAnsi="Times New Roman" w:cs="Times New Roman"/>
          <w:color w:val="000000"/>
          <w:sz w:val="24"/>
          <w:szCs w:val="24"/>
          <w:lang w:val="ru-RU" w:eastAsia="ru-RU"/>
        </w:rPr>
        <w:t xml:space="preserve">1. </w:t>
      </w:r>
      <w:proofErr w:type="spellStart"/>
      <w:r w:rsidRPr="007D425E">
        <w:rPr>
          <w:rFonts w:ascii="Times New Roman" w:eastAsia="Times New Roman" w:hAnsi="Times New Roman" w:cs="Times New Roman"/>
          <w:color w:val="000000"/>
          <w:sz w:val="24"/>
          <w:szCs w:val="24"/>
          <w:lang w:val="ru-RU" w:eastAsia="ru-RU"/>
        </w:rPr>
        <w:t>Айзенк</w:t>
      </w:r>
      <w:proofErr w:type="spellEnd"/>
      <w:r w:rsidRPr="007D425E">
        <w:rPr>
          <w:rFonts w:ascii="Times New Roman" w:eastAsia="Times New Roman" w:hAnsi="Times New Roman" w:cs="Times New Roman"/>
          <w:color w:val="000000"/>
          <w:sz w:val="24"/>
          <w:szCs w:val="24"/>
          <w:lang w:val="ru-RU" w:eastAsia="ru-RU"/>
        </w:rPr>
        <w:t xml:space="preserve"> Г.Ю. Проверьте свои способности. М.: Педагогика-пресс, 1992. - 173 с.</w:t>
      </w:r>
    </w:p>
    <w:p w:rsidR="007D425E" w:rsidRPr="007D425E" w:rsidRDefault="007D425E"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r w:rsidRPr="007D425E">
        <w:rPr>
          <w:rFonts w:ascii="Times New Roman" w:eastAsia="Times New Roman" w:hAnsi="Times New Roman" w:cs="Times New Roman"/>
          <w:color w:val="000000"/>
          <w:sz w:val="24"/>
          <w:szCs w:val="24"/>
          <w:lang w:val="ru-RU" w:eastAsia="ru-RU"/>
        </w:rPr>
        <w:t>. Акимов В.Г., Кудряшов А.А. Спортивное ориентирование/</w:t>
      </w:r>
      <w:proofErr w:type="spellStart"/>
      <w:r w:rsidRPr="007D425E">
        <w:rPr>
          <w:rFonts w:ascii="Times New Roman" w:eastAsia="Times New Roman" w:hAnsi="Times New Roman" w:cs="Times New Roman"/>
          <w:color w:val="000000"/>
          <w:sz w:val="24"/>
          <w:szCs w:val="24"/>
          <w:lang w:val="ru-RU" w:eastAsia="ru-RU"/>
        </w:rPr>
        <w:t>Белорусск</w:t>
      </w:r>
      <w:proofErr w:type="spellEnd"/>
      <w:r w:rsidRPr="007D425E">
        <w:rPr>
          <w:rFonts w:ascii="Times New Roman" w:eastAsia="Times New Roman" w:hAnsi="Times New Roman" w:cs="Times New Roman"/>
          <w:color w:val="000000"/>
          <w:sz w:val="24"/>
          <w:szCs w:val="24"/>
          <w:lang w:val="ru-RU" w:eastAsia="ru-RU"/>
        </w:rPr>
        <w:t>. гос. ун-т. Минск, 1977. - 95 с.</w:t>
      </w:r>
    </w:p>
    <w:p w:rsidR="007D425E" w:rsidRPr="007D425E" w:rsidRDefault="007D425E"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w:t>
      </w:r>
      <w:r w:rsidRPr="007D425E">
        <w:rPr>
          <w:rFonts w:ascii="Times New Roman" w:eastAsia="Times New Roman" w:hAnsi="Times New Roman" w:cs="Times New Roman"/>
          <w:color w:val="000000"/>
          <w:sz w:val="24"/>
          <w:szCs w:val="24"/>
          <w:lang w:val="ru-RU" w:eastAsia="ru-RU"/>
        </w:rPr>
        <w:t>. Актуальные вопросы спортивной подготовки и физического воспитания /Под ред. Н.Д. Васильева. Волгоград, 1994. - 64 с.</w:t>
      </w:r>
    </w:p>
    <w:p w:rsidR="007D425E" w:rsidRPr="007D425E" w:rsidRDefault="007D425E"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4</w:t>
      </w:r>
      <w:r w:rsidRPr="007D425E">
        <w:rPr>
          <w:rFonts w:ascii="Times New Roman" w:eastAsia="Times New Roman" w:hAnsi="Times New Roman" w:cs="Times New Roman"/>
          <w:color w:val="000000"/>
          <w:sz w:val="24"/>
          <w:szCs w:val="24"/>
          <w:lang w:val="ru-RU" w:eastAsia="ru-RU"/>
        </w:rPr>
        <w:t xml:space="preserve">. Алексеев А.В. </w:t>
      </w:r>
      <w:proofErr w:type="spellStart"/>
      <w:r w:rsidRPr="007D425E">
        <w:rPr>
          <w:rFonts w:ascii="Times New Roman" w:eastAsia="Times New Roman" w:hAnsi="Times New Roman" w:cs="Times New Roman"/>
          <w:color w:val="000000"/>
          <w:sz w:val="24"/>
          <w:szCs w:val="24"/>
          <w:lang w:val="ru-RU" w:eastAsia="ru-RU"/>
        </w:rPr>
        <w:t>Психофункциональный</w:t>
      </w:r>
      <w:proofErr w:type="spellEnd"/>
      <w:r w:rsidRPr="007D425E">
        <w:rPr>
          <w:rFonts w:ascii="Times New Roman" w:eastAsia="Times New Roman" w:hAnsi="Times New Roman" w:cs="Times New Roman"/>
          <w:color w:val="000000"/>
          <w:sz w:val="24"/>
          <w:szCs w:val="24"/>
          <w:lang w:val="ru-RU" w:eastAsia="ru-RU"/>
        </w:rPr>
        <w:t xml:space="preserve"> тест способ оценки психической подготовленности спортсменов. - М., 1979. - 24 с.</w:t>
      </w:r>
    </w:p>
    <w:p w:rsidR="007D425E" w:rsidRPr="007D425E" w:rsidRDefault="007D425E" w:rsidP="007D425E">
      <w:pPr>
        <w:widowControl/>
        <w:spacing w:before="168"/>
        <w:rPr>
          <w:rFonts w:ascii="Times New Roman" w:eastAsia="Times New Roman" w:hAnsi="Times New Roman" w:cs="Times New Roman"/>
          <w:color w:val="000000"/>
          <w:sz w:val="24"/>
          <w:szCs w:val="24"/>
          <w:lang w:val="ru-RU" w:eastAsia="ru-RU"/>
        </w:rPr>
      </w:pPr>
      <w:r w:rsidRPr="007D425E">
        <w:rPr>
          <w:rFonts w:ascii="Times New Roman" w:eastAsia="Times New Roman" w:hAnsi="Times New Roman" w:cs="Times New Roman"/>
          <w:color w:val="000000"/>
          <w:sz w:val="24"/>
          <w:szCs w:val="24"/>
          <w:lang w:val="ru-RU" w:eastAsia="ru-RU"/>
        </w:rPr>
        <w:t>6</w:t>
      </w:r>
      <w:r w:rsidR="006E4025">
        <w:rPr>
          <w:rFonts w:ascii="Times New Roman" w:eastAsia="Times New Roman" w:hAnsi="Times New Roman" w:cs="Times New Roman"/>
          <w:color w:val="000000"/>
          <w:sz w:val="24"/>
          <w:szCs w:val="24"/>
          <w:lang w:val="ru-RU" w:eastAsia="ru-RU"/>
        </w:rPr>
        <w:t>.</w:t>
      </w:r>
      <w:r w:rsidRPr="007D425E">
        <w:rPr>
          <w:rFonts w:ascii="Times New Roman" w:eastAsia="Times New Roman" w:hAnsi="Times New Roman" w:cs="Times New Roman"/>
          <w:color w:val="000000"/>
          <w:sz w:val="24"/>
          <w:szCs w:val="24"/>
          <w:lang w:val="ru-RU" w:eastAsia="ru-RU"/>
        </w:rPr>
        <w:t xml:space="preserve"> Алексеев В.М., </w:t>
      </w:r>
      <w:proofErr w:type="spellStart"/>
      <w:r w:rsidRPr="007D425E">
        <w:rPr>
          <w:rFonts w:ascii="Times New Roman" w:eastAsia="Times New Roman" w:hAnsi="Times New Roman" w:cs="Times New Roman"/>
          <w:color w:val="000000"/>
          <w:sz w:val="24"/>
          <w:szCs w:val="24"/>
          <w:lang w:val="ru-RU" w:eastAsia="ru-RU"/>
        </w:rPr>
        <w:t>Коц</w:t>
      </w:r>
      <w:proofErr w:type="spellEnd"/>
      <w:r w:rsidRPr="007D425E">
        <w:rPr>
          <w:rFonts w:ascii="Times New Roman" w:eastAsia="Times New Roman" w:hAnsi="Times New Roman" w:cs="Times New Roman"/>
          <w:color w:val="000000"/>
          <w:sz w:val="24"/>
          <w:szCs w:val="24"/>
          <w:lang w:val="ru-RU" w:eastAsia="ru-RU"/>
        </w:rPr>
        <w:t xml:space="preserve"> Я.М. Пульсовая оценка относительной физической напряженности аэробной мышечной </w:t>
      </w:r>
      <w:proofErr w:type="spellStart"/>
      <w:proofErr w:type="gramStart"/>
      <w:r w:rsidRPr="007D425E">
        <w:rPr>
          <w:rFonts w:ascii="Times New Roman" w:eastAsia="Times New Roman" w:hAnsi="Times New Roman" w:cs="Times New Roman"/>
          <w:color w:val="000000"/>
          <w:sz w:val="24"/>
          <w:szCs w:val="24"/>
          <w:lang w:val="ru-RU" w:eastAsia="ru-RU"/>
        </w:rPr>
        <w:t>рабо</w:t>
      </w:r>
      <w:proofErr w:type="spellEnd"/>
      <w:r w:rsidRPr="007D425E">
        <w:rPr>
          <w:rFonts w:ascii="Times New Roman" w:eastAsia="Times New Roman" w:hAnsi="Times New Roman" w:cs="Times New Roman"/>
          <w:color w:val="000000"/>
          <w:sz w:val="24"/>
          <w:szCs w:val="24"/>
          <w:lang w:val="ru-RU" w:eastAsia="ru-RU"/>
        </w:rPr>
        <w:t>-ты</w:t>
      </w:r>
      <w:proofErr w:type="gramEnd"/>
      <w:r w:rsidRPr="007D425E">
        <w:rPr>
          <w:rFonts w:ascii="Times New Roman" w:eastAsia="Times New Roman" w:hAnsi="Times New Roman" w:cs="Times New Roman"/>
          <w:color w:val="000000"/>
          <w:sz w:val="24"/>
          <w:szCs w:val="24"/>
          <w:lang w:val="ru-RU" w:eastAsia="ru-RU"/>
        </w:rPr>
        <w:t xml:space="preserve">//Физиология человека. 1981. -Т. </w:t>
      </w:r>
      <w:proofErr w:type="gramStart"/>
      <w:r w:rsidRPr="007D425E">
        <w:rPr>
          <w:rFonts w:ascii="Times New Roman" w:eastAsia="Times New Roman" w:hAnsi="Times New Roman" w:cs="Times New Roman"/>
          <w:color w:val="000000"/>
          <w:sz w:val="24"/>
          <w:szCs w:val="24"/>
          <w:lang w:val="ru-RU" w:eastAsia="ru-RU"/>
        </w:rPr>
        <w:t>7.-</w:t>
      </w:r>
      <w:proofErr w:type="gramEnd"/>
      <w:r w:rsidRPr="007D425E">
        <w:rPr>
          <w:rFonts w:ascii="Times New Roman" w:eastAsia="Times New Roman" w:hAnsi="Times New Roman" w:cs="Times New Roman"/>
          <w:color w:val="000000"/>
          <w:sz w:val="24"/>
          <w:szCs w:val="24"/>
          <w:lang w:val="ru-RU" w:eastAsia="ru-RU"/>
        </w:rPr>
        <w:t xml:space="preserve"> N 4. - С. 728-736.</w:t>
      </w:r>
    </w:p>
    <w:p w:rsidR="007D425E" w:rsidRPr="007D425E" w:rsidRDefault="006E4025"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7</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Арефльев</w:t>
      </w:r>
      <w:proofErr w:type="spellEnd"/>
      <w:r w:rsidR="007D425E" w:rsidRPr="007D425E">
        <w:rPr>
          <w:rFonts w:ascii="Times New Roman" w:eastAsia="Times New Roman" w:hAnsi="Times New Roman" w:cs="Times New Roman"/>
          <w:color w:val="000000"/>
          <w:sz w:val="24"/>
          <w:szCs w:val="24"/>
          <w:lang w:val="ru-RU" w:eastAsia="ru-RU"/>
        </w:rPr>
        <w:t xml:space="preserve"> В., Леоненко И. Аэробные тесты//Легкая атлетика. 1982. - N 6. - С. 6.</w:t>
      </w:r>
    </w:p>
    <w:p w:rsidR="007D425E" w:rsidRPr="007D425E" w:rsidRDefault="006E4025"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7D425E" w:rsidRPr="007D425E">
        <w:rPr>
          <w:rFonts w:ascii="Times New Roman" w:eastAsia="Times New Roman" w:hAnsi="Times New Roman" w:cs="Times New Roman"/>
          <w:color w:val="000000"/>
          <w:sz w:val="24"/>
          <w:szCs w:val="24"/>
          <w:lang w:val="ru-RU" w:eastAsia="ru-RU"/>
        </w:rPr>
        <w:t>. Беляков Л., Ганюшкин А., Моисеенков А. Основы тренировки в ориентировании на местности: Метод, пособие. Смоленск, 1973. - 36 с.</w:t>
      </w:r>
    </w:p>
    <w:p w:rsidR="007D425E" w:rsidRPr="007D425E" w:rsidRDefault="00480124"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9</w:t>
      </w:r>
      <w:r w:rsidR="007D425E" w:rsidRPr="007D425E">
        <w:rPr>
          <w:rFonts w:ascii="Times New Roman" w:eastAsia="Times New Roman" w:hAnsi="Times New Roman" w:cs="Times New Roman"/>
          <w:color w:val="000000"/>
          <w:sz w:val="24"/>
          <w:szCs w:val="24"/>
          <w:lang w:val="ru-RU" w:eastAsia="ru-RU"/>
        </w:rPr>
        <w:t>. Богатов С.Ф., Крюков О.П. Спортивное ориентирование. -М: Воениздат, 1982. 102 с.</w:t>
      </w:r>
    </w:p>
    <w:p w:rsidR="007D425E" w:rsidRPr="007D425E" w:rsidRDefault="00480124"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007D425E" w:rsidRPr="007D425E">
        <w:rPr>
          <w:rFonts w:ascii="Times New Roman" w:eastAsia="Times New Roman" w:hAnsi="Times New Roman" w:cs="Times New Roman"/>
          <w:color w:val="000000"/>
          <w:sz w:val="24"/>
          <w:szCs w:val="24"/>
          <w:lang w:val="ru-RU" w:eastAsia="ru-RU"/>
        </w:rPr>
        <w:t>. Васильев Н.Д. Спортивное ориентирование: Учеб. пособие. Волгоград, 1983. - 108 с.</w:t>
      </w:r>
    </w:p>
    <w:p w:rsidR="007D425E" w:rsidRPr="007D425E" w:rsidRDefault="00480124"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11</w:t>
      </w:r>
      <w:r w:rsidR="007D425E" w:rsidRPr="007D425E">
        <w:rPr>
          <w:rFonts w:ascii="Times New Roman" w:eastAsia="Times New Roman" w:hAnsi="Times New Roman" w:cs="Times New Roman"/>
          <w:color w:val="000000"/>
          <w:sz w:val="24"/>
          <w:szCs w:val="24"/>
          <w:lang w:val="ru-RU" w:eastAsia="ru-RU"/>
        </w:rPr>
        <w:t>. Верхошанский Ю.В. Основы специальной физической подготовки спортсменов. М.: Физкультура и спорт, 1988. - 331 с.</w:t>
      </w:r>
    </w:p>
    <w:p w:rsidR="007D425E" w:rsidRPr="007D425E" w:rsidRDefault="00480124"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12</w:t>
      </w:r>
      <w:r w:rsidR="007D425E" w:rsidRPr="007D425E">
        <w:rPr>
          <w:rFonts w:ascii="Times New Roman" w:eastAsia="Times New Roman" w:hAnsi="Times New Roman" w:cs="Times New Roman"/>
          <w:color w:val="000000"/>
          <w:sz w:val="24"/>
          <w:szCs w:val="24"/>
          <w:lang w:val="ru-RU" w:eastAsia="ru-RU"/>
        </w:rPr>
        <w:t xml:space="preserve">. Волков Н.И., </w:t>
      </w:r>
      <w:proofErr w:type="spellStart"/>
      <w:r w:rsidR="007D425E" w:rsidRPr="007D425E">
        <w:rPr>
          <w:rFonts w:ascii="Times New Roman" w:eastAsia="Times New Roman" w:hAnsi="Times New Roman" w:cs="Times New Roman"/>
          <w:color w:val="000000"/>
          <w:sz w:val="24"/>
          <w:szCs w:val="24"/>
          <w:lang w:val="ru-RU" w:eastAsia="ru-RU"/>
        </w:rPr>
        <w:t>Зациорский</w:t>
      </w:r>
      <w:proofErr w:type="spellEnd"/>
      <w:r w:rsidR="007D425E" w:rsidRPr="007D425E">
        <w:rPr>
          <w:rFonts w:ascii="Times New Roman" w:eastAsia="Times New Roman" w:hAnsi="Times New Roman" w:cs="Times New Roman"/>
          <w:color w:val="000000"/>
          <w:sz w:val="24"/>
          <w:szCs w:val="24"/>
          <w:lang w:val="ru-RU" w:eastAsia="ru-RU"/>
        </w:rPr>
        <w:t xml:space="preserve"> В.М. Некоторые вопросы теории тренировочных нагрузок//Теория и практика физической культуры. 1964. - N 6. - С. 12-14.</w:t>
      </w:r>
    </w:p>
    <w:p w:rsidR="007D425E" w:rsidRPr="007D425E" w:rsidRDefault="00480124"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13</w:t>
      </w:r>
      <w:r w:rsidR="007D425E" w:rsidRPr="007D425E">
        <w:rPr>
          <w:rFonts w:ascii="Times New Roman" w:eastAsia="Times New Roman" w:hAnsi="Times New Roman" w:cs="Times New Roman"/>
          <w:color w:val="000000"/>
          <w:sz w:val="24"/>
          <w:szCs w:val="24"/>
          <w:lang w:val="ru-RU" w:eastAsia="ru-RU"/>
        </w:rPr>
        <w:t xml:space="preserve">. Гаврилов В.Д. Качества, определяющие эффективность спортивной деятельности в ориентировании на местности и характеризующие их тесты (на примере ориентировщиков юношеских разрядов): </w:t>
      </w:r>
      <w:proofErr w:type="spellStart"/>
      <w:r w:rsidR="007D425E" w:rsidRPr="007D425E">
        <w:rPr>
          <w:rFonts w:ascii="Times New Roman" w:eastAsia="Times New Roman" w:hAnsi="Times New Roman" w:cs="Times New Roman"/>
          <w:color w:val="000000"/>
          <w:sz w:val="24"/>
          <w:szCs w:val="24"/>
          <w:lang w:val="ru-RU" w:eastAsia="ru-RU"/>
        </w:rPr>
        <w:t>Автореф</w:t>
      </w:r>
      <w:proofErr w:type="spellEnd"/>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дисс</w:t>
      </w:r>
      <w:proofErr w:type="spellEnd"/>
      <w:r w:rsidR="007D425E" w:rsidRPr="007D425E">
        <w:rPr>
          <w:rFonts w:ascii="Times New Roman" w:eastAsia="Times New Roman" w:hAnsi="Times New Roman" w:cs="Times New Roman"/>
          <w:color w:val="000000"/>
          <w:sz w:val="24"/>
          <w:szCs w:val="24"/>
          <w:lang w:val="ru-RU" w:eastAsia="ru-RU"/>
        </w:rPr>
        <w:t xml:space="preserve">. канд. </w:t>
      </w:r>
      <w:proofErr w:type="spellStart"/>
      <w:r w:rsidR="007D425E" w:rsidRPr="007D425E">
        <w:rPr>
          <w:rFonts w:ascii="Times New Roman" w:eastAsia="Times New Roman" w:hAnsi="Times New Roman" w:cs="Times New Roman"/>
          <w:color w:val="000000"/>
          <w:sz w:val="24"/>
          <w:szCs w:val="24"/>
          <w:lang w:val="ru-RU" w:eastAsia="ru-RU"/>
        </w:rPr>
        <w:t>пед</w:t>
      </w:r>
      <w:proofErr w:type="spellEnd"/>
      <w:r w:rsidR="007D425E" w:rsidRPr="007D425E">
        <w:rPr>
          <w:rFonts w:ascii="Times New Roman" w:eastAsia="Times New Roman" w:hAnsi="Times New Roman" w:cs="Times New Roman"/>
          <w:color w:val="000000"/>
          <w:sz w:val="24"/>
          <w:szCs w:val="24"/>
          <w:lang w:val="ru-RU" w:eastAsia="ru-RU"/>
        </w:rPr>
        <w:t>. наук. М., 1982. - 16 с.</w:t>
      </w:r>
    </w:p>
    <w:p w:rsidR="007D425E" w:rsidRPr="007D425E" w:rsidRDefault="00F84692"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14</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Гандельсман</w:t>
      </w:r>
      <w:proofErr w:type="spellEnd"/>
      <w:r w:rsidR="007D425E" w:rsidRPr="007D425E">
        <w:rPr>
          <w:rFonts w:ascii="Times New Roman" w:eastAsia="Times New Roman" w:hAnsi="Times New Roman" w:cs="Times New Roman"/>
          <w:color w:val="000000"/>
          <w:sz w:val="24"/>
          <w:szCs w:val="24"/>
          <w:lang w:val="ru-RU" w:eastAsia="ru-RU"/>
        </w:rPr>
        <w:t xml:space="preserve"> А.Б., Смирнов К.М. Физиологические основы методики спортивной тренировки. М.: Физкультура и спорт, 1970. - 232 с.</w:t>
      </w:r>
    </w:p>
    <w:p w:rsidR="007D425E" w:rsidRPr="007D425E" w:rsidRDefault="00F84692"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15</w:t>
      </w:r>
      <w:r w:rsidR="007D425E" w:rsidRPr="007D425E">
        <w:rPr>
          <w:rFonts w:ascii="Times New Roman" w:eastAsia="Times New Roman" w:hAnsi="Times New Roman" w:cs="Times New Roman"/>
          <w:color w:val="000000"/>
          <w:sz w:val="24"/>
          <w:szCs w:val="24"/>
          <w:lang w:val="ru-RU" w:eastAsia="ru-RU"/>
        </w:rPr>
        <w:t>. Иванов Е.И. Начальная подготовка ориентировщика. М.: Физкультура и спорт, 1985. - 157 с.</w:t>
      </w:r>
    </w:p>
    <w:p w:rsidR="007D425E" w:rsidRPr="007D425E" w:rsidRDefault="00F84692"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16</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Изоп</w:t>
      </w:r>
      <w:proofErr w:type="spellEnd"/>
      <w:r w:rsidR="007D425E" w:rsidRPr="007D425E">
        <w:rPr>
          <w:rFonts w:ascii="Times New Roman" w:eastAsia="Times New Roman" w:hAnsi="Times New Roman" w:cs="Times New Roman"/>
          <w:color w:val="000000"/>
          <w:sz w:val="24"/>
          <w:szCs w:val="24"/>
          <w:lang w:val="ru-RU" w:eastAsia="ru-RU"/>
        </w:rPr>
        <w:t xml:space="preserve"> Э.В. Игровой метод при обучении ориентированию на местности: Учеб. пособие. Таллинн, 1975. - 202 с.</w:t>
      </w:r>
    </w:p>
    <w:p w:rsidR="007D425E" w:rsidRPr="007D425E" w:rsidRDefault="00A742AA"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17</w:t>
      </w:r>
      <w:r w:rsidR="007D425E" w:rsidRPr="007D425E">
        <w:rPr>
          <w:rFonts w:ascii="Times New Roman" w:eastAsia="Times New Roman" w:hAnsi="Times New Roman" w:cs="Times New Roman"/>
          <w:color w:val="000000"/>
          <w:sz w:val="24"/>
          <w:szCs w:val="24"/>
          <w:lang w:val="ru-RU" w:eastAsia="ru-RU"/>
        </w:rPr>
        <w:t>. Максименко Г.З. Влияние бега с ориентированием на функциональное состояние организма//Теория и практика физической культуры. 1983. - N 12. - С. 30-31.</w:t>
      </w:r>
    </w:p>
    <w:p w:rsidR="007D425E" w:rsidRPr="007D425E" w:rsidRDefault="00A742AA"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18</w:t>
      </w:r>
      <w:r w:rsidR="007D425E" w:rsidRPr="007D425E">
        <w:rPr>
          <w:rFonts w:ascii="Times New Roman" w:eastAsia="Times New Roman" w:hAnsi="Times New Roman" w:cs="Times New Roman"/>
          <w:color w:val="000000"/>
          <w:sz w:val="24"/>
          <w:szCs w:val="24"/>
          <w:lang w:val="ru-RU" w:eastAsia="ru-RU"/>
        </w:rPr>
        <w:t>. Матвеев Л.П. Основы спортивной тренировки: Учеб. пособие для ин-</w:t>
      </w:r>
      <w:proofErr w:type="spellStart"/>
      <w:r w:rsidR="007D425E" w:rsidRPr="007D425E">
        <w:rPr>
          <w:rFonts w:ascii="Times New Roman" w:eastAsia="Times New Roman" w:hAnsi="Times New Roman" w:cs="Times New Roman"/>
          <w:color w:val="000000"/>
          <w:sz w:val="24"/>
          <w:szCs w:val="24"/>
          <w:lang w:val="ru-RU" w:eastAsia="ru-RU"/>
        </w:rPr>
        <w:t>тов</w:t>
      </w:r>
      <w:proofErr w:type="spellEnd"/>
      <w:r w:rsidR="007D425E" w:rsidRPr="007D425E">
        <w:rPr>
          <w:rFonts w:ascii="Times New Roman" w:eastAsia="Times New Roman" w:hAnsi="Times New Roman" w:cs="Times New Roman"/>
          <w:color w:val="000000"/>
          <w:sz w:val="24"/>
          <w:szCs w:val="24"/>
          <w:lang w:val="ru-RU" w:eastAsia="ru-RU"/>
        </w:rPr>
        <w:t xml:space="preserve"> физ. культуры. М.: Физкультура и спорт, 1977. -279 с.</w:t>
      </w:r>
    </w:p>
    <w:p w:rsidR="007D425E" w:rsidRPr="007D425E" w:rsidRDefault="00A742AA"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19</w:t>
      </w:r>
      <w:r w:rsidR="007D425E" w:rsidRPr="007D425E">
        <w:rPr>
          <w:rFonts w:ascii="Times New Roman" w:eastAsia="Times New Roman" w:hAnsi="Times New Roman" w:cs="Times New Roman"/>
          <w:color w:val="000000"/>
          <w:sz w:val="24"/>
          <w:szCs w:val="24"/>
          <w:lang w:val="ru-RU" w:eastAsia="ru-RU"/>
        </w:rPr>
        <w:t xml:space="preserve">. Моисеенков А.Л., </w:t>
      </w:r>
      <w:proofErr w:type="spellStart"/>
      <w:r w:rsidR="007D425E" w:rsidRPr="007D425E">
        <w:rPr>
          <w:rFonts w:ascii="Times New Roman" w:eastAsia="Times New Roman" w:hAnsi="Times New Roman" w:cs="Times New Roman"/>
          <w:color w:val="000000"/>
          <w:sz w:val="24"/>
          <w:szCs w:val="24"/>
          <w:lang w:val="ru-RU" w:eastAsia="ru-RU"/>
        </w:rPr>
        <w:t>Приймак</w:t>
      </w:r>
      <w:proofErr w:type="spellEnd"/>
      <w:r w:rsidR="007D425E" w:rsidRPr="007D425E">
        <w:rPr>
          <w:rFonts w:ascii="Times New Roman" w:eastAsia="Times New Roman" w:hAnsi="Times New Roman" w:cs="Times New Roman"/>
          <w:color w:val="000000"/>
          <w:sz w:val="24"/>
          <w:szCs w:val="24"/>
          <w:lang w:val="ru-RU" w:eastAsia="ru-RU"/>
        </w:rPr>
        <w:t xml:space="preserve"> Е.С. Ориентирование на местности: Метод, пособие по начальной подготовке спортсмена-ориентировщика. Ч. 1. - Смоленск, 1974. - 44 с.</w:t>
      </w:r>
    </w:p>
    <w:p w:rsidR="007D425E" w:rsidRPr="007D425E" w:rsidRDefault="00D9211D"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w:t>
      </w:r>
      <w:r w:rsidR="007D425E" w:rsidRPr="007D425E">
        <w:rPr>
          <w:rFonts w:ascii="Times New Roman" w:eastAsia="Times New Roman" w:hAnsi="Times New Roman" w:cs="Times New Roman"/>
          <w:color w:val="000000"/>
          <w:sz w:val="24"/>
          <w:szCs w:val="24"/>
          <w:lang w:val="ru-RU" w:eastAsia="ru-RU"/>
        </w:rPr>
        <w:t xml:space="preserve">. </w:t>
      </w:r>
      <w:proofErr w:type="spellStart"/>
      <w:r w:rsidR="007D425E" w:rsidRPr="007D425E">
        <w:rPr>
          <w:rFonts w:ascii="Times New Roman" w:eastAsia="Times New Roman" w:hAnsi="Times New Roman" w:cs="Times New Roman"/>
          <w:color w:val="000000"/>
          <w:sz w:val="24"/>
          <w:szCs w:val="24"/>
          <w:lang w:val="ru-RU" w:eastAsia="ru-RU"/>
        </w:rPr>
        <w:t>Набатникова</w:t>
      </w:r>
      <w:proofErr w:type="spellEnd"/>
      <w:r w:rsidR="007D425E" w:rsidRPr="007D425E">
        <w:rPr>
          <w:rFonts w:ascii="Times New Roman" w:eastAsia="Times New Roman" w:hAnsi="Times New Roman" w:cs="Times New Roman"/>
          <w:color w:val="000000"/>
          <w:sz w:val="24"/>
          <w:szCs w:val="24"/>
          <w:lang w:val="ru-RU" w:eastAsia="ru-RU"/>
        </w:rPr>
        <w:t xml:space="preserve"> М.Я. Основы управления подготовкой юных спортсменов. М.: Физкультура и спорт, 1982. - 280 с.</w:t>
      </w:r>
    </w:p>
    <w:p w:rsidR="007D425E" w:rsidRPr="007D425E" w:rsidRDefault="00D9211D" w:rsidP="007D425E">
      <w:pPr>
        <w:widowControl/>
        <w:spacing w:before="168"/>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21</w:t>
      </w:r>
      <w:r w:rsidR="007D425E" w:rsidRPr="007D425E">
        <w:rPr>
          <w:rFonts w:ascii="Times New Roman" w:eastAsia="Times New Roman" w:hAnsi="Times New Roman" w:cs="Times New Roman"/>
          <w:color w:val="000000"/>
          <w:sz w:val="24"/>
          <w:szCs w:val="24"/>
          <w:lang w:val="ru-RU" w:eastAsia="ru-RU"/>
        </w:rPr>
        <w:t xml:space="preserve">. Огородников Б.И., Моисеенков A.JI., </w:t>
      </w:r>
      <w:proofErr w:type="spellStart"/>
      <w:r w:rsidR="007D425E" w:rsidRPr="007D425E">
        <w:rPr>
          <w:rFonts w:ascii="Times New Roman" w:eastAsia="Times New Roman" w:hAnsi="Times New Roman" w:cs="Times New Roman"/>
          <w:color w:val="000000"/>
          <w:sz w:val="24"/>
          <w:szCs w:val="24"/>
          <w:lang w:val="ru-RU" w:eastAsia="ru-RU"/>
        </w:rPr>
        <w:t>Приймак</w:t>
      </w:r>
      <w:proofErr w:type="spellEnd"/>
      <w:r w:rsidR="007D425E" w:rsidRPr="007D425E">
        <w:rPr>
          <w:rFonts w:ascii="Times New Roman" w:eastAsia="Times New Roman" w:hAnsi="Times New Roman" w:cs="Times New Roman"/>
          <w:color w:val="000000"/>
          <w:sz w:val="24"/>
          <w:szCs w:val="24"/>
          <w:lang w:val="ru-RU" w:eastAsia="ru-RU"/>
        </w:rPr>
        <w:t xml:space="preserve"> Е.С. Сборник задач и упражнений по спортивному ориентированию. М.: Физкультура и спорт, 1980. - 72 с.105.0золин Н.Г. Молодому коллеге. М.: Физкультура и спорт, 1988. - 288 с.</w:t>
      </w:r>
    </w:p>
    <w:p w:rsidR="002361B3" w:rsidRPr="00DC53F5" w:rsidRDefault="007D425E" w:rsidP="007D425E">
      <w:pPr>
        <w:widowControl/>
        <w:spacing w:before="168"/>
        <w:rPr>
          <w:rFonts w:ascii="Times New Roman" w:eastAsia="Times New Roman" w:hAnsi="Times New Roman" w:cs="Times New Roman"/>
          <w:color w:val="000000"/>
          <w:sz w:val="24"/>
          <w:szCs w:val="24"/>
          <w:lang w:val="ru-RU" w:eastAsia="ru-RU"/>
        </w:rPr>
      </w:pPr>
      <w:r w:rsidRPr="007D425E">
        <w:rPr>
          <w:rFonts w:ascii="Times New Roman" w:eastAsia="Times New Roman" w:hAnsi="Times New Roman" w:cs="Times New Roman"/>
          <w:color w:val="000000"/>
          <w:sz w:val="24"/>
          <w:szCs w:val="24"/>
          <w:lang w:val="ru-RU" w:eastAsia="ru-RU"/>
        </w:rPr>
        <w:t xml:space="preserve">95. </w:t>
      </w:r>
      <w:proofErr w:type="spellStart"/>
      <w:r w:rsidRPr="007D425E">
        <w:rPr>
          <w:rFonts w:ascii="Times New Roman" w:eastAsia="Times New Roman" w:hAnsi="Times New Roman" w:cs="Times New Roman"/>
          <w:color w:val="000000"/>
          <w:sz w:val="24"/>
          <w:szCs w:val="24"/>
          <w:lang w:val="ru-RU" w:eastAsia="ru-RU"/>
        </w:rPr>
        <w:t>Юб.Озолин</w:t>
      </w:r>
      <w:proofErr w:type="spellEnd"/>
      <w:r w:rsidRPr="007D425E">
        <w:rPr>
          <w:rFonts w:ascii="Times New Roman" w:eastAsia="Times New Roman" w:hAnsi="Times New Roman" w:cs="Times New Roman"/>
          <w:color w:val="000000"/>
          <w:sz w:val="24"/>
          <w:szCs w:val="24"/>
          <w:lang w:val="ru-RU" w:eastAsia="ru-RU"/>
        </w:rPr>
        <w:t xml:space="preserve"> Н.Г. Современная система спортивной тренировки. М.: Физкультура и спорт, 1970. - 479 с.</w:t>
      </w:r>
    </w:p>
    <w:sectPr w:rsidR="002361B3" w:rsidRPr="00DC53F5" w:rsidSect="00287EBC">
      <w:headerReference w:type="default" r:id="rId8"/>
      <w:pgSz w:w="11900" w:h="16840"/>
      <w:pgMar w:top="680" w:right="680" w:bottom="278" w:left="851" w:header="283" w:footer="0" w:gutter="0"/>
      <w:pgNumType w:fmt="numberInDash"/>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E14" w:rsidRDefault="00460E14">
      <w:r>
        <w:separator/>
      </w:r>
    </w:p>
  </w:endnote>
  <w:endnote w:type="continuationSeparator" w:id="0">
    <w:p w:rsidR="00460E14" w:rsidRDefault="0046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E14" w:rsidRDefault="00460E14">
      <w:r>
        <w:separator/>
      </w:r>
    </w:p>
  </w:footnote>
  <w:footnote w:type="continuationSeparator" w:id="0">
    <w:p w:rsidR="00460E14" w:rsidRDefault="0046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019451"/>
      <w:docPartObj>
        <w:docPartGallery w:val="Page Numbers (Top of Page)"/>
        <w:docPartUnique/>
      </w:docPartObj>
    </w:sdtPr>
    <w:sdtEndPr/>
    <w:sdtContent>
      <w:p w:rsidR="00DE5E08" w:rsidRDefault="00DE5E08">
        <w:pPr>
          <w:pStyle w:val="a8"/>
          <w:jc w:val="center"/>
        </w:pPr>
        <w:r>
          <w:fldChar w:fldCharType="begin"/>
        </w:r>
        <w:r>
          <w:instrText>PAGE   \* MERGEFORMAT</w:instrText>
        </w:r>
        <w:r>
          <w:fldChar w:fldCharType="separate"/>
        </w:r>
        <w:r w:rsidR="005E4C15" w:rsidRPr="005E4C15">
          <w:rPr>
            <w:noProof/>
            <w:lang w:val="ru-RU"/>
          </w:rPr>
          <w:t>-</w:t>
        </w:r>
        <w:r w:rsidR="005E4C15">
          <w:rPr>
            <w:noProof/>
          </w:rPr>
          <w:t xml:space="preserve"> 2 -</w:t>
        </w:r>
        <w:r>
          <w:fldChar w:fldCharType="end"/>
        </w:r>
      </w:p>
    </w:sdtContent>
  </w:sdt>
  <w:p w:rsidR="002361B3" w:rsidRDefault="002361B3">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0D1C"/>
    <w:multiLevelType w:val="multilevel"/>
    <w:tmpl w:val="3D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430DB"/>
    <w:multiLevelType w:val="multilevel"/>
    <w:tmpl w:val="54E671C8"/>
    <w:lvl w:ilvl="0">
      <w:start w:val="2"/>
      <w:numFmt w:val="decimal"/>
      <w:lvlText w:val="%1"/>
      <w:lvlJc w:val="left"/>
      <w:pPr>
        <w:ind w:left="648" w:hanging="546"/>
      </w:pPr>
      <w:rPr>
        <w:rFonts w:hint="default"/>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931" w:hanging="669"/>
      </w:pPr>
      <w:rPr>
        <w:rFonts w:hint="default"/>
      </w:rPr>
    </w:lvl>
    <w:lvl w:ilvl="4">
      <w:start w:val="1"/>
      <w:numFmt w:val="bullet"/>
      <w:lvlText w:val="•"/>
      <w:lvlJc w:val="left"/>
      <w:pPr>
        <w:ind w:left="4006" w:hanging="669"/>
      </w:pPr>
      <w:rPr>
        <w:rFonts w:hint="default"/>
      </w:rPr>
    </w:lvl>
    <w:lvl w:ilvl="5">
      <w:start w:val="1"/>
      <w:numFmt w:val="bullet"/>
      <w:lvlText w:val="•"/>
      <w:lvlJc w:val="left"/>
      <w:pPr>
        <w:ind w:left="5082" w:hanging="669"/>
      </w:pPr>
      <w:rPr>
        <w:rFonts w:hint="default"/>
      </w:rPr>
    </w:lvl>
    <w:lvl w:ilvl="6">
      <w:start w:val="1"/>
      <w:numFmt w:val="bullet"/>
      <w:lvlText w:val="•"/>
      <w:lvlJc w:val="left"/>
      <w:pPr>
        <w:ind w:left="6157" w:hanging="669"/>
      </w:pPr>
      <w:rPr>
        <w:rFonts w:hint="default"/>
      </w:rPr>
    </w:lvl>
    <w:lvl w:ilvl="7">
      <w:start w:val="1"/>
      <w:numFmt w:val="bullet"/>
      <w:lvlText w:val="•"/>
      <w:lvlJc w:val="left"/>
      <w:pPr>
        <w:ind w:left="7233" w:hanging="669"/>
      </w:pPr>
      <w:rPr>
        <w:rFonts w:hint="default"/>
      </w:rPr>
    </w:lvl>
    <w:lvl w:ilvl="8">
      <w:start w:val="1"/>
      <w:numFmt w:val="bullet"/>
      <w:lvlText w:val="•"/>
      <w:lvlJc w:val="left"/>
      <w:pPr>
        <w:ind w:left="8308" w:hanging="669"/>
      </w:pPr>
      <w:rPr>
        <w:rFonts w:hint="default"/>
      </w:rPr>
    </w:lvl>
  </w:abstractNum>
  <w:abstractNum w:abstractNumId="2" w15:restartNumberingAfterBreak="0">
    <w:nsid w:val="10A66C0B"/>
    <w:multiLevelType w:val="multilevel"/>
    <w:tmpl w:val="88E40E98"/>
    <w:lvl w:ilvl="0">
      <w:start w:val="2"/>
      <w:numFmt w:val="decimal"/>
      <w:lvlText w:val="%1"/>
      <w:lvlJc w:val="left"/>
      <w:pPr>
        <w:ind w:left="648" w:hanging="546"/>
      </w:pPr>
      <w:rPr>
        <w:rFonts w:hint="default"/>
      </w:rPr>
    </w:lvl>
    <w:lvl w:ilvl="1">
      <w:start w:val="3"/>
      <w:numFmt w:val="decimal"/>
      <w:lvlText w:val="%1.%2."/>
      <w:lvlJc w:val="left"/>
      <w:pPr>
        <w:ind w:left="648" w:hanging="546"/>
      </w:pPr>
      <w:rPr>
        <w:rFonts w:ascii="Arial" w:eastAsia="Arial" w:hAnsi="Arial" w:cs="Arial" w:hint="default"/>
        <w:b/>
        <w:bCs/>
        <w:color w:val="800080"/>
        <w:w w:val="99"/>
        <w:sz w:val="28"/>
        <w:szCs w:val="28"/>
      </w:rPr>
    </w:lvl>
    <w:lvl w:ilvl="2">
      <w:start w:val="1"/>
      <w:numFmt w:val="decimal"/>
      <w:lvlText w:val="%1.%2.%3."/>
      <w:lvlJc w:val="left"/>
      <w:pPr>
        <w:ind w:left="770" w:hanging="669"/>
      </w:pPr>
      <w:rPr>
        <w:rFonts w:ascii="Arial" w:eastAsia="Arial" w:hAnsi="Arial" w:cs="Arial" w:hint="default"/>
        <w:b/>
        <w:bCs/>
        <w:color w:val="3365FF"/>
        <w:w w:val="100"/>
        <w:sz w:val="24"/>
        <w:szCs w:val="24"/>
      </w:rPr>
    </w:lvl>
    <w:lvl w:ilvl="3">
      <w:start w:val="1"/>
      <w:numFmt w:val="bullet"/>
      <w:lvlText w:val="•"/>
      <w:lvlJc w:val="left"/>
      <w:pPr>
        <w:ind w:left="2017" w:hanging="669"/>
      </w:pPr>
      <w:rPr>
        <w:rFonts w:hint="default"/>
      </w:rPr>
    </w:lvl>
    <w:lvl w:ilvl="4">
      <w:start w:val="1"/>
      <w:numFmt w:val="bullet"/>
      <w:lvlText w:val="•"/>
      <w:lvlJc w:val="left"/>
      <w:pPr>
        <w:ind w:left="3215" w:hanging="669"/>
      </w:pPr>
      <w:rPr>
        <w:rFonts w:hint="default"/>
      </w:rPr>
    </w:lvl>
    <w:lvl w:ilvl="5">
      <w:start w:val="1"/>
      <w:numFmt w:val="bullet"/>
      <w:lvlText w:val="•"/>
      <w:lvlJc w:val="left"/>
      <w:pPr>
        <w:ind w:left="4412" w:hanging="669"/>
      </w:pPr>
      <w:rPr>
        <w:rFonts w:hint="default"/>
      </w:rPr>
    </w:lvl>
    <w:lvl w:ilvl="6">
      <w:start w:val="1"/>
      <w:numFmt w:val="bullet"/>
      <w:lvlText w:val="•"/>
      <w:lvlJc w:val="left"/>
      <w:pPr>
        <w:ind w:left="5610" w:hanging="669"/>
      </w:pPr>
      <w:rPr>
        <w:rFonts w:hint="default"/>
      </w:rPr>
    </w:lvl>
    <w:lvl w:ilvl="7">
      <w:start w:val="1"/>
      <w:numFmt w:val="bullet"/>
      <w:lvlText w:val="•"/>
      <w:lvlJc w:val="left"/>
      <w:pPr>
        <w:ind w:left="6807" w:hanging="669"/>
      </w:pPr>
      <w:rPr>
        <w:rFonts w:hint="default"/>
      </w:rPr>
    </w:lvl>
    <w:lvl w:ilvl="8">
      <w:start w:val="1"/>
      <w:numFmt w:val="bullet"/>
      <w:lvlText w:val="•"/>
      <w:lvlJc w:val="left"/>
      <w:pPr>
        <w:ind w:left="8005" w:hanging="669"/>
      </w:pPr>
      <w:rPr>
        <w:rFonts w:hint="default"/>
      </w:rPr>
    </w:lvl>
  </w:abstractNum>
  <w:abstractNum w:abstractNumId="3" w15:restartNumberingAfterBreak="0">
    <w:nsid w:val="23D854BC"/>
    <w:multiLevelType w:val="multilevel"/>
    <w:tmpl w:val="3FF4FB44"/>
    <w:lvl w:ilvl="0">
      <w:start w:val="1"/>
      <w:numFmt w:val="decimal"/>
      <w:lvlText w:val="%1."/>
      <w:lvlJc w:val="left"/>
      <w:pPr>
        <w:ind w:left="457" w:hanging="356"/>
      </w:pPr>
      <w:rPr>
        <w:rFonts w:ascii="Arial" w:eastAsia="Arial" w:hAnsi="Arial" w:cs="Arial" w:hint="default"/>
        <w:b/>
        <w:bCs/>
        <w:color w:val="auto"/>
        <w:spacing w:val="-1"/>
        <w:w w:val="100"/>
        <w:sz w:val="32"/>
        <w:szCs w:val="32"/>
      </w:rPr>
    </w:lvl>
    <w:lvl w:ilvl="1">
      <w:start w:val="1"/>
      <w:numFmt w:val="decimal"/>
      <w:lvlText w:val="%1.%2."/>
      <w:lvlJc w:val="left"/>
      <w:pPr>
        <w:ind w:left="648" w:hanging="546"/>
      </w:pPr>
      <w:rPr>
        <w:rFonts w:ascii="Arial" w:eastAsia="Arial" w:hAnsi="Arial" w:cs="Arial" w:hint="default"/>
        <w:b/>
        <w:bCs/>
        <w:color w:val="auto"/>
        <w:w w:val="99"/>
        <w:sz w:val="28"/>
        <w:szCs w:val="28"/>
      </w:rPr>
    </w:lvl>
    <w:lvl w:ilvl="2">
      <w:start w:val="1"/>
      <w:numFmt w:val="decimal"/>
      <w:lvlText w:val="%1.%2.%3."/>
      <w:lvlJc w:val="left"/>
      <w:pPr>
        <w:ind w:left="811" w:hanging="669"/>
      </w:pPr>
      <w:rPr>
        <w:rFonts w:ascii="Arial" w:eastAsia="Arial" w:hAnsi="Arial" w:cs="Arial" w:hint="default"/>
        <w:b/>
        <w:bCs/>
        <w:color w:val="auto"/>
        <w:w w:val="100"/>
        <w:sz w:val="24"/>
        <w:szCs w:val="24"/>
      </w:rPr>
    </w:lvl>
    <w:lvl w:ilvl="3">
      <w:start w:val="1"/>
      <w:numFmt w:val="bullet"/>
      <w:lvlText w:val="•"/>
      <w:lvlJc w:val="left"/>
      <w:pPr>
        <w:ind w:left="1480" w:hanging="669"/>
      </w:pPr>
      <w:rPr>
        <w:rFonts w:hint="default"/>
      </w:rPr>
    </w:lvl>
    <w:lvl w:ilvl="4">
      <w:start w:val="1"/>
      <w:numFmt w:val="bullet"/>
      <w:lvlText w:val="•"/>
      <w:lvlJc w:val="left"/>
      <w:pPr>
        <w:ind w:left="2751" w:hanging="669"/>
      </w:pPr>
      <w:rPr>
        <w:rFonts w:hint="default"/>
      </w:rPr>
    </w:lvl>
    <w:lvl w:ilvl="5">
      <w:start w:val="1"/>
      <w:numFmt w:val="bullet"/>
      <w:lvlText w:val="•"/>
      <w:lvlJc w:val="left"/>
      <w:pPr>
        <w:ind w:left="4022" w:hanging="669"/>
      </w:pPr>
      <w:rPr>
        <w:rFonts w:hint="default"/>
      </w:rPr>
    </w:lvl>
    <w:lvl w:ilvl="6">
      <w:start w:val="1"/>
      <w:numFmt w:val="bullet"/>
      <w:lvlText w:val="•"/>
      <w:lvlJc w:val="left"/>
      <w:pPr>
        <w:ind w:left="5294" w:hanging="669"/>
      </w:pPr>
      <w:rPr>
        <w:rFonts w:hint="default"/>
      </w:rPr>
    </w:lvl>
    <w:lvl w:ilvl="7">
      <w:start w:val="1"/>
      <w:numFmt w:val="bullet"/>
      <w:lvlText w:val="•"/>
      <w:lvlJc w:val="left"/>
      <w:pPr>
        <w:ind w:left="6565" w:hanging="669"/>
      </w:pPr>
      <w:rPr>
        <w:rFonts w:hint="default"/>
      </w:rPr>
    </w:lvl>
    <w:lvl w:ilvl="8">
      <w:start w:val="1"/>
      <w:numFmt w:val="bullet"/>
      <w:lvlText w:val="•"/>
      <w:lvlJc w:val="left"/>
      <w:pPr>
        <w:ind w:left="7837" w:hanging="669"/>
      </w:pPr>
      <w:rPr>
        <w:rFonts w:hint="default"/>
      </w:rPr>
    </w:lvl>
  </w:abstractNum>
  <w:abstractNum w:abstractNumId="4" w15:restartNumberingAfterBreak="0">
    <w:nsid w:val="303A4B11"/>
    <w:multiLevelType w:val="multilevel"/>
    <w:tmpl w:val="1CE0231A"/>
    <w:lvl w:ilvl="0">
      <w:start w:val="1"/>
      <w:numFmt w:val="decimal"/>
      <w:lvlText w:val="%1."/>
      <w:lvlJc w:val="left"/>
      <w:pPr>
        <w:ind w:left="102" w:hanging="268"/>
        <w:jc w:val="right"/>
      </w:pPr>
      <w:rPr>
        <w:rFonts w:hint="default"/>
        <w:spacing w:val="-1"/>
        <w:w w:val="99"/>
      </w:rPr>
    </w:lvl>
    <w:lvl w:ilvl="1">
      <w:start w:val="1"/>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1731" w:hanging="546"/>
      </w:pPr>
      <w:rPr>
        <w:rFonts w:hint="default"/>
      </w:rPr>
    </w:lvl>
    <w:lvl w:ilvl="3">
      <w:start w:val="1"/>
      <w:numFmt w:val="bullet"/>
      <w:lvlText w:val="•"/>
      <w:lvlJc w:val="left"/>
      <w:pPr>
        <w:ind w:left="2822" w:hanging="546"/>
      </w:pPr>
      <w:rPr>
        <w:rFonts w:hint="default"/>
      </w:rPr>
    </w:lvl>
    <w:lvl w:ilvl="4">
      <w:start w:val="1"/>
      <w:numFmt w:val="bullet"/>
      <w:lvlText w:val="•"/>
      <w:lvlJc w:val="left"/>
      <w:pPr>
        <w:ind w:left="3913" w:hanging="546"/>
      </w:pPr>
      <w:rPr>
        <w:rFonts w:hint="default"/>
      </w:rPr>
    </w:lvl>
    <w:lvl w:ilvl="5">
      <w:start w:val="1"/>
      <w:numFmt w:val="bullet"/>
      <w:lvlText w:val="•"/>
      <w:lvlJc w:val="left"/>
      <w:pPr>
        <w:ind w:left="5004" w:hanging="546"/>
      </w:pPr>
      <w:rPr>
        <w:rFonts w:hint="default"/>
      </w:rPr>
    </w:lvl>
    <w:lvl w:ilvl="6">
      <w:start w:val="1"/>
      <w:numFmt w:val="bullet"/>
      <w:lvlText w:val="•"/>
      <w:lvlJc w:val="left"/>
      <w:pPr>
        <w:ind w:left="6095" w:hanging="546"/>
      </w:pPr>
      <w:rPr>
        <w:rFonts w:hint="default"/>
      </w:rPr>
    </w:lvl>
    <w:lvl w:ilvl="7">
      <w:start w:val="1"/>
      <w:numFmt w:val="bullet"/>
      <w:lvlText w:val="•"/>
      <w:lvlJc w:val="left"/>
      <w:pPr>
        <w:ind w:left="7186" w:hanging="546"/>
      </w:pPr>
      <w:rPr>
        <w:rFonts w:hint="default"/>
      </w:rPr>
    </w:lvl>
    <w:lvl w:ilvl="8">
      <w:start w:val="1"/>
      <w:numFmt w:val="bullet"/>
      <w:lvlText w:val="•"/>
      <w:lvlJc w:val="left"/>
      <w:pPr>
        <w:ind w:left="8277" w:hanging="546"/>
      </w:pPr>
      <w:rPr>
        <w:rFonts w:hint="default"/>
      </w:rPr>
    </w:lvl>
  </w:abstractNum>
  <w:abstractNum w:abstractNumId="5" w15:restartNumberingAfterBreak="0">
    <w:nsid w:val="316067DF"/>
    <w:multiLevelType w:val="multilevel"/>
    <w:tmpl w:val="EC565140"/>
    <w:lvl w:ilvl="0">
      <w:start w:val="1"/>
      <w:numFmt w:val="decimal"/>
      <w:lvlText w:val="%1"/>
      <w:lvlJc w:val="left"/>
      <w:pPr>
        <w:ind w:left="648" w:hanging="546"/>
      </w:pPr>
      <w:rPr>
        <w:rFonts w:hint="default"/>
      </w:rPr>
    </w:lvl>
    <w:lvl w:ilvl="1">
      <w:start w:val="2"/>
      <w:numFmt w:val="decimal"/>
      <w:lvlText w:val="%1.%2."/>
      <w:lvlJc w:val="left"/>
      <w:pPr>
        <w:ind w:left="648" w:hanging="546"/>
      </w:pPr>
      <w:rPr>
        <w:rFonts w:ascii="Arial" w:eastAsia="Arial" w:hAnsi="Arial" w:cs="Arial" w:hint="default"/>
        <w:b/>
        <w:bCs/>
        <w:color w:val="800080"/>
        <w:w w:val="99"/>
        <w:sz w:val="28"/>
        <w:szCs w:val="28"/>
      </w:rPr>
    </w:lvl>
    <w:lvl w:ilvl="2">
      <w:start w:val="1"/>
      <w:numFmt w:val="bullet"/>
      <w:lvlText w:val="•"/>
      <w:lvlJc w:val="left"/>
      <w:pPr>
        <w:ind w:left="2600" w:hanging="546"/>
      </w:pPr>
      <w:rPr>
        <w:rFonts w:hint="default"/>
      </w:rPr>
    </w:lvl>
    <w:lvl w:ilvl="3">
      <w:start w:val="1"/>
      <w:numFmt w:val="bullet"/>
      <w:lvlText w:val="•"/>
      <w:lvlJc w:val="left"/>
      <w:pPr>
        <w:ind w:left="3580" w:hanging="546"/>
      </w:pPr>
      <w:rPr>
        <w:rFonts w:hint="default"/>
      </w:rPr>
    </w:lvl>
    <w:lvl w:ilvl="4">
      <w:start w:val="1"/>
      <w:numFmt w:val="bullet"/>
      <w:lvlText w:val="•"/>
      <w:lvlJc w:val="left"/>
      <w:pPr>
        <w:ind w:left="4560" w:hanging="546"/>
      </w:pPr>
      <w:rPr>
        <w:rFonts w:hint="default"/>
      </w:rPr>
    </w:lvl>
    <w:lvl w:ilvl="5">
      <w:start w:val="1"/>
      <w:numFmt w:val="bullet"/>
      <w:lvlText w:val="•"/>
      <w:lvlJc w:val="left"/>
      <w:pPr>
        <w:ind w:left="5540" w:hanging="546"/>
      </w:pPr>
      <w:rPr>
        <w:rFonts w:hint="default"/>
      </w:rPr>
    </w:lvl>
    <w:lvl w:ilvl="6">
      <w:start w:val="1"/>
      <w:numFmt w:val="bullet"/>
      <w:lvlText w:val="•"/>
      <w:lvlJc w:val="left"/>
      <w:pPr>
        <w:ind w:left="6520" w:hanging="546"/>
      </w:pPr>
      <w:rPr>
        <w:rFonts w:hint="default"/>
      </w:rPr>
    </w:lvl>
    <w:lvl w:ilvl="7">
      <w:start w:val="1"/>
      <w:numFmt w:val="bullet"/>
      <w:lvlText w:val="•"/>
      <w:lvlJc w:val="left"/>
      <w:pPr>
        <w:ind w:left="7500" w:hanging="546"/>
      </w:pPr>
      <w:rPr>
        <w:rFonts w:hint="default"/>
      </w:rPr>
    </w:lvl>
    <w:lvl w:ilvl="8">
      <w:start w:val="1"/>
      <w:numFmt w:val="bullet"/>
      <w:lvlText w:val="•"/>
      <w:lvlJc w:val="left"/>
      <w:pPr>
        <w:ind w:left="8480" w:hanging="546"/>
      </w:pPr>
      <w:rPr>
        <w:rFonts w:hint="default"/>
      </w:rPr>
    </w:lvl>
  </w:abstractNum>
  <w:abstractNum w:abstractNumId="6" w15:restartNumberingAfterBreak="0">
    <w:nsid w:val="37FD1C99"/>
    <w:multiLevelType w:val="hybridMultilevel"/>
    <w:tmpl w:val="99DE52B6"/>
    <w:lvl w:ilvl="0" w:tplc="67F21C80">
      <w:start w:val="17"/>
      <w:numFmt w:val="decimal"/>
      <w:lvlText w:val="%1)."/>
      <w:lvlJc w:val="left"/>
      <w:pPr>
        <w:ind w:left="102" w:hanging="482"/>
      </w:pPr>
      <w:rPr>
        <w:rFonts w:ascii="Arial" w:eastAsia="Arial" w:hAnsi="Arial" w:cs="Arial" w:hint="default"/>
        <w:spacing w:val="-2"/>
        <w:w w:val="99"/>
        <w:sz w:val="24"/>
        <w:szCs w:val="24"/>
      </w:rPr>
    </w:lvl>
    <w:lvl w:ilvl="1" w:tplc="C99623D8">
      <w:start w:val="1"/>
      <w:numFmt w:val="bullet"/>
      <w:lvlText w:val="•"/>
      <w:lvlJc w:val="left"/>
      <w:pPr>
        <w:ind w:left="1132" w:hanging="482"/>
      </w:pPr>
      <w:rPr>
        <w:rFonts w:hint="default"/>
      </w:rPr>
    </w:lvl>
    <w:lvl w:ilvl="2" w:tplc="9632AA2E">
      <w:start w:val="1"/>
      <w:numFmt w:val="bullet"/>
      <w:lvlText w:val="•"/>
      <w:lvlJc w:val="left"/>
      <w:pPr>
        <w:ind w:left="2164" w:hanging="482"/>
      </w:pPr>
      <w:rPr>
        <w:rFonts w:hint="default"/>
      </w:rPr>
    </w:lvl>
    <w:lvl w:ilvl="3" w:tplc="397CC16E">
      <w:start w:val="1"/>
      <w:numFmt w:val="bullet"/>
      <w:lvlText w:val="•"/>
      <w:lvlJc w:val="left"/>
      <w:pPr>
        <w:ind w:left="3196" w:hanging="482"/>
      </w:pPr>
      <w:rPr>
        <w:rFonts w:hint="default"/>
      </w:rPr>
    </w:lvl>
    <w:lvl w:ilvl="4" w:tplc="265AAF62">
      <w:start w:val="1"/>
      <w:numFmt w:val="bullet"/>
      <w:lvlText w:val="•"/>
      <w:lvlJc w:val="left"/>
      <w:pPr>
        <w:ind w:left="4228" w:hanging="482"/>
      </w:pPr>
      <w:rPr>
        <w:rFonts w:hint="default"/>
      </w:rPr>
    </w:lvl>
    <w:lvl w:ilvl="5" w:tplc="ED3EE6CE">
      <w:start w:val="1"/>
      <w:numFmt w:val="bullet"/>
      <w:lvlText w:val="•"/>
      <w:lvlJc w:val="left"/>
      <w:pPr>
        <w:ind w:left="5260" w:hanging="482"/>
      </w:pPr>
      <w:rPr>
        <w:rFonts w:hint="default"/>
      </w:rPr>
    </w:lvl>
    <w:lvl w:ilvl="6" w:tplc="1284CACC">
      <w:start w:val="1"/>
      <w:numFmt w:val="bullet"/>
      <w:lvlText w:val="•"/>
      <w:lvlJc w:val="left"/>
      <w:pPr>
        <w:ind w:left="6292" w:hanging="482"/>
      </w:pPr>
      <w:rPr>
        <w:rFonts w:hint="default"/>
      </w:rPr>
    </w:lvl>
    <w:lvl w:ilvl="7" w:tplc="992E1E2C">
      <w:start w:val="1"/>
      <w:numFmt w:val="bullet"/>
      <w:lvlText w:val="•"/>
      <w:lvlJc w:val="left"/>
      <w:pPr>
        <w:ind w:left="7324" w:hanging="482"/>
      </w:pPr>
      <w:rPr>
        <w:rFonts w:hint="default"/>
      </w:rPr>
    </w:lvl>
    <w:lvl w:ilvl="8" w:tplc="C4CA0220">
      <w:start w:val="1"/>
      <w:numFmt w:val="bullet"/>
      <w:lvlText w:val="•"/>
      <w:lvlJc w:val="left"/>
      <w:pPr>
        <w:ind w:left="8356" w:hanging="482"/>
      </w:pPr>
      <w:rPr>
        <w:rFonts w:hint="default"/>
      </w:rPr>
    </w:lvl>
  </w:abstractNum>
  <w:abstractNum w:abstractNumId="7" w15:restartNumberingAfterBreak="0">
    <w:nsid w:val="41866F0B"/>
    <w:multiLevelType w:val="hybridMultilevel"/>
    <w:tmpl w:val="6C3A617C"/>
    <w:lvl w:ilvl="0" w:tplc="45FEB220">
      <w:start w:val="1"/>
      <w:numFmt w:val="decimal"/>
      <w:lvlText w:val="%1."/>
      <w:lvlJc w:val="left"/>
      <w:pPr>
        <w:ind w:left="102" w:hanging="268"/>
      </w:pPr>
      <w:rPr>
        <w:rFonts w:ascii="Arial" w:eastAsia="Arial" w:hAnsi="Arial" w:cs="Arial" w:hint="default"/>
        <w:spacing w:val="-3"/>
        <w:w w:val="99"/>
        <w:sz w:val="24"/>
        <w:szCs w:val="24"/>
      </w:rPr>
    </w:lvl>
    <w:lvl w:ilvl="1" w:tplc="E2C2D2D4">
      <w:start w:val="2"/>
      <w:numFmt w:val="decimal"/>
      <w:lvlText w:val="%2."/>
      <w:lvlJc w:val="left"/>
      <w:pPr>
        <w:ind w:left="3844" w:hanging="356"/>
        <w:jc w:val="right"/>
      </w:pPr>
      <w:rPr>
        <w:rFonts w:ascii="Arial" w:eastAsia="Arial" w:hAnsi="Arial" w:cs="Arial" w:hint="default"/>
        <w:b/>
        <w:bCs/>
        <w:color w:val="FF00FF"/>
        <w:spacing w:val="-1"/>
        <w:w w:val="100"/>
        <w:sz w:val="32"/>
        <w:szCs w:val="32"/>
      </w:rPr>
    </w:lvl>
    <w:lvl w:ilvl="2" w:tplc="95CC1EB8">
      <w:start w:val="1"/>
      <w:numFmt w:val="bullet"/>
      <w:lvlText w:val="•"/>
      <w:lvlJc w:val="left"/>
      <w:pPr>
        <w:ind w:left="4575" w:hanging="356"/>
      </w:pPr>
      <w:rPr>
        <w:rFonts w:hint="default"/>
      </w:rPr>
    </w:lvl>
    <w:lvl w:ilvl="3" w:tplc="D98EC0F4">
      <w:start w:val="1"/>
      <w:numFmt w:val="bullet"/>
      <w:lvlText w:val="•"/>
      <w:lvlJc w:val="left"/>
      <w:pPr>
        <w:ind w:left="5311" w:hanging="356"/>
      </w:pPr>
      <w:rPr>
        <w:rFonts w:hint="default"/>
      </w:rPr>
    </w:lvl>
    <w:lvl w:ilvl="4" w:tplc="C4686B7E">
      <w:start w:val="1"/>
      <w:numFmt w:val="bullet"/>
      <w:lvlText w:val="•"/>
      <w:lvlJc w:val="left"/>
      <w:pPr>
        <w:ind w:left="6046" w:hanging="356"/>
      </w:pPr>
      <w:rPr>
        <w:rFonts w:hint="default"/>
      </w:rPr>
    </w:lvl>
    <w:lvl w:ilvl="5" w:tplc="3CC49F24">
      <w:start w:val="1"/>
      <w:numFmt w:val="bullet"/>
      <w:lvlText w:val="•"/>
      <w:lvlJc w:val="left"/>
      <w:pPr>
        <w:ind w:left="6782" w:hanging="356"/>
      </w:pPr>
      <w:rPr>
        <w:rFonts w:hint="default"/>
      </w:rPr>
    </w:lvl>
    <w:lvl w:ilvl="6" w:tplc="BB961CEC">
      <w:start w:val="1"/>
      <w:numFmt w:val="bullet"/>
      <w:lvlText w:val="•"/>
      <w:lvlJc w:val="left"/>
      <w:pPr>
        <w:ind w:left="7517" w:hanging="356"/>
      </w:pPr>
      <w:rPr>
        <w:rFonts w:hint="default"/>
      </w:rPr>
    </w:lvl>
    <w:lvl w:ilvl="7" w:tplc="D658AF46">
      <w:start w:val="1"/>
      <w:numFmt w:val="bullet"/>
      <w:lvlText w:val="•"/>
      <w:lvlJc w:val="left"/>
      <w:pPr>
        <w:ind w:left="8253" w:hanging="356"/>
      </w:pPr>
      <w:rPr>
        <w:rFonts w:hint="default"/>
      </w:rPr>
    </w:lvl>
    <w:lvl w:ilvl="8" w:tplc="9DE6EF42">
      <w:start w:val="1"/>
      <w:numFmt w:val="bullet"/>
      <w:lvlText w:val="•"/>
      <w:lvlJc w:val="left"/>
      <w:pPr>
        <w:ind w:left="8988" w:hanging="356"/>
      </w:pPr>
      <w:rPr>
        <w:rFonts w:hint="default"/>
      </w:rPr>
    </w:lvl>
  </w:abstractNum>
  <w:abstractNum w:abstractNumId="8" w15:restartNumberingAfterBreak="0">
    <w:nsid w:val="4FB81400"/>
    <w:multiLevelType w:val="multilevel"/>
    <w:tmpl w:val="95A2FFAE"/>
    <w:lvl w:ilvl="0">
      <w:start w:val="1"/>
      <w:numFmt w:val="decimal"/>
      <w:lvlText w:val="%1"/>
      <w:lvlJc w:val="left"/>
      <w:pPr>
        <w:ind w:left="648" w:hanging="546"/>
      </w:pPr>
      <w:rPr>
        <w:rFonts w:hint="default"/>
      </w:rPr>
    </w:lvl>
    <w:lvl w:ilvl="1">
      <w:start w:val="1"/>
      <w:numFmt w:val="decimal"/>
      <w:lvlText w:val="%1.%2."/>
      <w:lvlJc w:val="left"/>
      <w:pPr>
        <w:ind w:left="546" w:hanging="546"/>
      </w:pPr>
      <w:rPr>
        <w:rFonts w:ascii="Arial" w:eastAsia="Arial" w:hAnsi="Arial" w:cs="Arial" w:hint="default"/>
        <w:b/>
        <w:bCs/>
        <w:color w:val="800080"/>
        <w:w w:val="99"/>
        <w:sz w:val="28"/>
        <w:szCs w:val="28"/>
      </w:rPr>
    </w:lvl>
    <w:lvl w:ilvl="2">
      <w:start w:val="1"/>
      <w:numFmt w:val="decimal"/>
      <w:lvlText w:val="%1.%2.%3."/>
      <w:lvlJc w:val="left"/>
      <w:pPr>
        <w:ind w:left="102" w:hanging="669"/>
      </w:pPr>
      <w:rPr>
        <w:rFonts w:ascii="Arial" w:eastAsia="Arial" w:hAnsi="Arial" w:cs="Arial" w:hint="default"/>
        <w:b/>
        <w:bCs/>
        <w:color w:val="3365FF"/>
        <w:w w:val="100"/>
        <w:sz w:val="24"/>
        <w:szCs w:val="24"/>
      </w:rPr>
    </w:lvl>
    <w:lvl w:ilvl="3">
      <w:start w:val="1"/>
      <w:numFmt w:val="bullet"/>
      <w:lvlText w:val="•"/>
      <w:lvlJc w:val="left"/>
      <w:pPr>
        <w:ind w:left="2817" w:hanging="669"/>
      </w:pPr>
      <w:rPr>
        <w:rFonts w:hint="default"/>
      </w:rPr>
    </w:lvl>
    <w:lvl w:ilvl="4">
      <w:start w:val="1"/>
      <w:numFmt w:val="bullet"/>
      <w:lvlText w:val="•"/>
      <w:lvlJc w:val="left"/>
      <w:pPr>
        <w:ind w:left="3906" w:hanging="669"/>
      </w:pPr>
      <w:rPr>
        <w:rFonts w:hint="default"/>
      </w:rPr>
    </w:lvl>
    <w:lvl w:ilvl="5">
      <w:start w:val="1"/>
      <w:numFmt w:val="bullet"/>
      <w:lvlText w:val="•"/>
      <w:lvlJc w:val="left"/>
      <w:pPr>
        <w:ind w:left="4995" w:hanging="669"/>
      </w:pPr>
      <w:rPr>
        <w:rFonts w:hint="default"/>
      </w:rPr>
    </w:lvl>
    <w:lvl w:ilvl="6">
      <w:start w:val="1"/>
      <w:numFmt w:val="bullet"/>
      <w:lvlText w:val="•"/>
      <w:lvlJc w:val="left"/>
      <w:pPr>
        <w:ind w:left="6084" w:hanging="669"/>
      </w:pPr>
      <w:rPr>
        <w:rFonts w:hint="default"/>
      </w:rPr>
    </w:lvl>
    <w:lvl w:ilvl="7">
      <w:start w:val="1"/>
      <w:numFmt w:val="bullet"/>
      <w:lvlText w:val="•"/>
      <w:lvlJc w:val="left"/>
      <w:pPr>
        <w:ind w:left="7173" w:hanging="669"/>
      </w:pPr>
      <w:rPr>
        <w:rFonts w:hint="default"/>
      </w:rPr>
    </w:lvl>
    <w:lvl w:ilvl="8">
      <w:start w:val="1"/>
      <w:numFmt w:val="bullet"/>
      <w:lvlText w:val="•"/>
      <w:lvlJc w:val="left"/>
      <w:pPr>
        <w:ind w:left="8262" w:hanging="669"/>
      </w:pPr>
      <w:rPr>
        <w:rFonts w:hint="default"/>
      </w:rPr>
    </w:lvl>
  </w:abstractNum>
  <w:abstractNum w:abstractNumId="9" w15:restartNumberingAfterBreak="0">
    <w:nsid w:val="53BE6DAD"/>
    <w:multiLevelType w:val="hybridMultilevel"/>
    <w:tmpl w:val="3D5AF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7840D7"/>
    <w:multiLevelType w:val="multilevel"/>
    <w:tmpl w:val="5692980A"/>
    <w:lvl w:ilvl="0">
      <w:start w:val="4"/>
      <w:numFmt w:val="decimal"/>
      <w:lvlText w:val="%1"/>
      <w:lvlJc w:val="left"/>
      <w:pPr>
        <w:ind w:left="570" w:hanging="468"/>
      </w:pPr>
      <w:rPr>
        <w:rFonts w:hint="default"/>
      </w:rPr>
    </w:lvl>
    <w:lvl w:ilvl="1">
      <w:start w:val="1"/>
      <w:numFmt w:val="decimal"/>
      <w:lvlText w:val="%1.%2."/>
      <w:lvlJc w:val="left"/>
      <w:pPr>
        <w:ind w:left="570" w:hanging="468"/>
      </w:pPr>
      <w:rPr>
        <w:rFonts w:ascii="Arial" w:eastAsia="Arial" w:hAnsi="Arial" w:cs="Arial" w:hint="default"/>
        <w:b/>
        <w:bCs/>
        <w:color w:val="800080"/>
        <w:spacing w:val="-2"/>
        <w:w w:val="99"/>
        <w:sz w:val="24"/>
        <w:szCs w:val="24"/>
      </w:rPr>
    </w:lvl>
    <w:lvl w:ilvl="2">
      <w:start w:val="1"/>
      <w:numFmt w:val="bullet"/>
      <w:lvlText w:val="•"/>
      <w:lvlJc w:val="left"/>
      <w:pPr>
        <w:ind w:left="2556" w:hanging="468"/>
      </w:pPr>
      <w:rPr>
        <w:rFonts w:hint="default"/>
      </w:rPr>
    </w:lvl>
    <w:lvl w:ilvl="3">
      <w:start w:val="1"/>
      <w:numFmt w:val="bullet"/>
      <w:lvlText w:val="•"/>
      <w:lvlJc w:val="left"/>
      <w:pPr>
        <w:ind w:left="3544" w:hanging="468"/>
      </w:pPr>
      <w:rPr>
        <w:rFonts w:hint="default"/>
      </w:rPr>
    </w:lvl>
    <w:lvl w:ilvl="4">
      <w:start w:val="1"/>
      <w:numFmt w:val="bullet"/>
      <w:lvlText w:val="•"/>
      <w:lvlJc w:val="left"/>
      <w:pPr>
        <w:ind w:left="4532" w:hanging="468"/>
      </w:pPr>
      <w:rPr>
        <w:rFonts w:hint="default"/>
      </w:rPr>
    </w:lvl>
    <w:lvl w:ilvl="5">
      <w:start w:val="1"/>
      <w:numFmt w:val="bullet"/>
      <w:lvlText w:val="•"/>
      <w:lvlJc w:val="left"/>
      <w:pPr>
        <w:ind w:left="5520" w:hanging="468"/>
      </w:pPr>
      <w:rPr>
        <w:rFonts w:hint="default"/>
      </w:rPr>
    </w:lvl>
    <w:lvl w:ilvl="6">
      <w:start w:val="1"/>
      <w:numFmt w:val="bullet"/>
      <w:lvlText w:val="•"/>
      <w:lvlJc w:val="left"/>
      <w:pPr>
        <w:ind w:left="6508" w:hanging="468"/>
      </w:pPr>
      <w:rPr>
        <w:rFonts w:hint="default"/>
      </w:rPr>
    </w:lvl>
    <w:lvl w:ilvl="7">
      <w:start w:val="1"/>
      <w:numFmt w:val="bullet"/>
      <w:lvlText w:val="•"/>
      <w:lvlJc w:val="left"/>
      <w:pPr>
        <w:ind w:left="7496" w:hanging="468"/>
      </w:pPr>
      <w:rPr>
        <w:rFonts w:hint="default"/>
      </w:rPr>
    </w:lvl>
    <w:lvl w:ilvl="8">
      <w:start w:val="1"/>
      <w:numFmt w:val="bullet"/>
      <w:lvlText w:val="•"/>
      <w:lvlJc w:val="left"/>
      <w:pPr>
        <w:ind w:left="8484" w:hanging="468"/>
      </w:pPr>
      <w:rPr>
        <w:rFonts w:hint="default"/>
      </w:rPr>
    </w:lvl>
  </w:abstractNum>
  <w:abstractNum w:abstractNumId="11" w15:restartNumberingAfterBreak="0">
    <w:nsid w:val="6F277669"/>
    <w:multiLevelType w:val="hybridMultilevel"/>
    <w:tmpl w:val="F592987C"/>
    <w:lvl w:ilvl="0" w:tplc="590699F4">
      <w:start w:val="1"/>
      <w:numFmt w:val="decimal"/>
      <w:lvlText w:val="%1"/>
      <w:lvlJc w:val="left"/>
      <w:pPr>
        <w:ind w:left="300" w:hanging="167"/>
      </w:pPr>
      <w:rPr>
        <w:rFonts w:ascii="Arial" w:eastAsia="Arial" w:hAnsi="Arial" w:cs="Arial" w:hint="default"/>
        <w:b/>
        <w:bCs/>
        <w:w w:val="100"/>
        <w:sz w:val="20"/>
        <w:szCs w:val="20"/>
      </w:rPr>
    </w:lvl>
    <w:lvl w:ilvl="1" w:tplc="D33642DE">
      <w:start w:val="1"/>
      <w:numFmt w:val="bullet"/>
      <w:lvlText w:val="•"/>
      <w:lvlJc w:val="left"/>
      <w:pPr>
        <w:ind w:left="750" w:hanging="167"/>
      </w:pPr>
      <w:rPr>
        <w:rFonts w:hint="default"/>
      </w:rPr>
    </w:lvl>
    <w:lvl w:ilvl="2" w:tplc="A942B2E4">
      <w:start w:val="1"/>
      <w:numFmt w:val="bullet"/>
      <w:lvlText w:val="•"/>
      <w:lvlJc w:val="left"/>
      <w:pPr>
        <w:ind w:left="1201" w:hanging="167"/>
      </w:pPr>
      <w:rPr>
        <w:rFonts w:hint="default"/>
      </w:rPr>
    </w:lvl>
    <w:lvl w:ilvl="3" w:tplc="8082946E">
      <w:start w:val="1"/>
      <w:numFmt w:val="bullet"/>
      <w:lvlText w:val="•"/>
      <w:lvlJc w:val="left"/>
      <w:pPr>
        <w:ind w:left="1651" w:hanging="167"/>
      </w:pPr>
      <w:rPr>
        <w:rFonts w:hint="default"/>
      </w:rPr>
    </w:lvl>
    <w:lvl w:ilvl="4" w:tplc="E1C290C8">
      <w:start w:val="1"/>
      <w:numFmt w:val="bullet"/>
      <w:lvlText w:val="•"/>
      <w:lvlJc w:val="left"/>
      <w:pPr>
        <w:ind w:left="2102" w:hanging="167"/>
      </w:pPr>
      <w:rPr>
        <w:rFonts w:hint="default"/>
      </w:rPr>
    </w:lvl>
    <w:lvl w:ilvl="5" w:tplc="AF8ADF4A">
      <w:start w:val="1"/>
      <w:numFmt w:val="bullet"/>
      <w:lvlText w:val="•"/>
      <w:lvlJc w:val="left"/>
      <w:pPr>
        <w:ind w:left="2553" w:hanging="167"/>
      </w:pPr>
      <w:rPr>
        <w:rFonts w:hint="default"/>
      </w:rPr>
    </w:lvl>
    <w:lvl w:ilvl="6" w:tplc="CF1E4F48">
      <w:start w:val="1"/>
      <w:numFmt w:val="bullet"/>
      <w:lvlText w:val="•"/>
      <w:lvlJc w:val="left"/>
      <w:pPr>
        <w:ind w:left="3003" w:hanging="167"/>
      </w:pPr>
      <w:rPr>
        <w:rFonts w:hint="default"/>
      </w:rPr>
    </w:lvl>
    <w:lvl w:ilvl="7" w:tplc="D3527256">
      <w:start w:val="1"/>
      <w:numFmt w:val="bullet"/>
      <w:lvlText w:val="•"/>
      <w:lvlJc w:val="left"/>
      <w:pPr>
        <w:ind w:left="3454" w:hanging="167"/>
      </w:pPr>
      <w:rPr>
        <w:rFonts w:hint="default"/>
      </w:rPr>
    </w:lvl>
    <w:lvl w:ilvl="8" w:tplc="C12ADA9A">
      <w:start w:val="1"/>
      <w:numFmt w:val="bullet"/>
      <w:lvlText w:val="•"/>
      <w:lvlJc w:val="left"/>
      <w:pPr>
        <w:ind w:left="3905" w:hanging="167"/>
      </w:pPr>
      <w:rPr>
        <w:rFonts w:hint="default"/>
      </w:rPr>
    </w:lvl>
  </w:abstractNum>
  <w:abstractNum w:abstractNumId="12" w15:restartNumberingAfterBreak="0">
    <w:nsid w:val="7AB11913"/>
    <w:multiLevelType w:val="hybridMultilevel"/>
    <w:tmpl w:val="2D522A2E"/>
    <w:lvl w:ilvl="0" w:tplc="979E2C7C">
      <w:start w:val="1"/>
      <w:numFmt w:val="decimal"/>
      <w:lvlText w:val="%1."/>
      <w:lvlJc w:val="left"/>
      <w:pPr>
        <w:ind w:left="102" w:hanging="268"/>
      </w:pPr>
      <w:rPr>
        <w:rFonts w:ascii="Arial" w:eastAsia="Arial" w:hAnsi="Arial" w:cs="Arial" w:hint="default"/>
        <w:spacing w:val="-2"/>
        <w:w w:val="99"/>
        <w:sz w:val="24"/>
        <w:szCs w:val="24"/>
      </w:rPr>
    </w:lvl>
    <w:lvl w:ilvl="1" w:tplc="063455E8">
      <w:start w:val="1"/>
      <w:numFmt w:val="bullet"/>
      <w:lvlText w:val="•"/>
      <w:lvlJc w:val="left"/>
      <w:pPr>
        <w:ind w:left="1138" w:hanging="268"/>
      </w:pPr>
      <w:rPr>
        <w:rFonts w:hint="default"/>
      </w:rPr>
    </w:lvl>
    <w:lvl w:ilvl="2" w:tplc="39AE45F4">
      <w:start w:val="1"/>
      <w:numFmt w:val="bullet"/>
      <w:lvlText w:val="•"/>
      <w:lvlJc w:val="left"/>
      <w:pPr>
        <w:ind w:left="2176" w:hanging="268"/>
      </w:pPr>
      <w:rPr>
        <w:rFonts w:hint="default"/>
      </w:rPr>
    </w:lvl>
    <w:lvl w:ilvl="3" w:tplc="2A6A7774">
      <w:start w:val="1"/>
      <w:numFmt w:val="bullet"/>
      <w:lvlText w:val="•"/>
      <w:lvlJc w:val="left"/>
      <w:pPr>
        <w:ind w:left="3214" w:hanging="268"/>
      </w:pPr>
      <w:rPr>
        <w:rFonts w:hint="default"/>
      </w:rPr>
    </w:lvl>
    <w:lvl w:ilvl="4" w:tplc="2820DC78">
      <w:start w:val="1"/>
      <w:numFmt w:val="bullet"/>
      <w:lvlText w:val="•"/>
      <w:lvlJc w:val="left"/>
      <w:pPr>
        <w:ind w:left="4252" w:hanging="268"/>
      </w:pPr>
      <w:rPr>
        <w:rFonts w:hint="default"/>
      </w:rPr>
    </w:lvl>
    <w:lvl w:ilvl="5" w:tplc="78C8171C">
      <w:start w:val="1"/>
      <w:numFmt w:val="bullet"/>
      <w:lvlText w:val="•"/>
      <w:lvlJc w:val="left"/>
      <w:pPr>
        <w:ind w:left="5290" w:hanging="268"/>
      </w:pPr>
      <w:rPr>
        <w:rFonts w:hint="default"/>
      </w:rPr>
    </w:lvl>
    <w:lvl w:ilvl="6" w:tplc="ED92BA2E">
      <w:start w:val="1"/>
      <w:numFmt w:val="bullet"/>
      <w:lvlText w:val="•"/>
      <w:lvlJc w:val="left"/>
      <w:pPr>
        <w:ind w:left="6328" w:hanging="268"/>
      </w:pPr>
      <w:rPr>
        <w:rFonts w:hint="default"/>
      </w:rPr>
    </w:lvl>
    <w:lvl w:ilvl="7" w:tplc="2716F9E6">
      <w:start w:val="1"/>
      <w:numFmt w:val="bullet"/>
      <w:lvlText w:val="•"/>
      <w:lvlJc w:val="left"/>
      <w:pPr>
        <w:ind w:left="7366" w:hanging="268"/>
      </w:pPr>
      <w:rPr>
        <w:rFonts w:hint="default"/>
      </w:rPr>
    </w:lvl>
    <w:lvl w:ilvl="8" w:tplc="9C0AD498">
      <w:start w:val="1"/>
      <w:numFmt w:val="bullet"/>
      <w:lvlText w:val="•"/>
      <w:lvlJc w:val="left"/>
      <w:pPr>
        <w:ind w:left="8404" w:hanging="268"/>
      </w:pPr>
      <w:rPr>
        <w:rFonts w:hint="default"/>
      </w:rPr>
    </w:lvl>
  </w:abstractNum>
  <w:num w:numId="1">
    <w:abstractNumId w:val="10"/>
  </w:num>
  <w:num w:numId="2">
    <w:abstractNumId w:val="6"/>
  </w:num>
  <w:num w:numId="3">
    <w:abstractNumId w:val="11"/>
  </w:num>
  <w:num w:numId="4">
    <w:abstractNumId w:val="12"/>
  </w:num>
  <w:num w:numId="5">
    <w:abstractNumId w:val="4"/>
  </w:num>
  <w:num w:numId="6">
    <w:abstractNumId w:val="2"/>
  </w:num>
  <w:num w:numId="7">
    <w:abstractNumId w:val="1"/>
  </w:num>
  <w:num w:numId="8">
    <w:abstractNumId w:val="7"/>
  </w:num>
  <w:num w:numId="9">
    <w:abstractNumId w:val="5"/>
  </w:num>
  <w:num w:numId="10">
    <w:abstractNumId w:val="8"/>
  </w:num>
  <w:num w:numId="11">
    <w:abstractNumId w:val="3"/>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7A2"/>
    <w:rsid w:val="00002D4C"/>
    <w:rsid w:val="000047E6"/>
    <w:rsid w:val="0002454F"/>
    <w:rsid w:val="00034A48"/>
    <w:rsid w:val="00061233"/>
    <w:rsid w:val="000911DC"/>
    <w:rsid w:val="000E76AE"/>
    <w:rsid w:val="00130D87"/>
    <w:rsid w:val="00141E6A"/>
    <w:rsid w:val="001738E7"/>
    <w:rsid w:val="001C5172"/>
    <w:rsid w:val="00221C19"/>
    <w:rsid w:val="002361B3"/>
    <w:rsid w:val="00287EBC"/>
    <w:rsid w:val="00293E7A"/>
    <w:rsid w:val="002A39FE"/>
    <w:rsid w:val="002F1149"/>
    <w:rsid w:val="003073D3"/>
    <w:rsid w:val="00323DBE"/>
    <w:rsid w:val="003469FC"/>
    <w:rsid w:val="00444FEE"/>
    <w:rsid w:val="00460E14"/>
    <w:rsid w:val="00462A4B"/>
    <w:rsid w:val="00480124"/>
    <w:rsid w:val="004849A0"/>
    <w:rsid w:val="00487138"/>
    <w:rsid w:val="004B6F46"/>
    <w:rsid w:val="004C7372"/>
    <w:rsid w:val="005060C4"/>
    <w:rsid w:val="005212B9"/>
    <w:rsid w:val="0056482C"/>
    <w:rsid w:val="00594661"/>
    <w:rsid w:val="00597CAB"/>
    <w:rsid w:val="005B3A33"/>
    <w:rsid w:val="005C092A"/>
    <w:rsid w:val="005E1910"/>
    <w:rsid w:val="005E4C15"/>
    <w:rsid w:val="005F6575"/>
    <w:rsid w:val="00600A1C"/>
    <w:rsid w:val="00601D7E"/>
    <w:rsid w:val="0063674D"/>
    <w:rsid w:val="006431F1"/>
    <w:rsid w:val="006477E2"/>
    <w:rsid w:val="006775D5"/>
    <w:rsid w:val="006E4025"/>
    <w:rsid w:val="00713E95"/>
    <w:rsid w:val="0072586F"/>
    <w:rsid w:val="007721A1"/>
    <w:rsid w:val="007D425E"/>
    <w:rsid w:val="00824C63"/>
    <w:rsid w:val="00873E7B"/>
    <w:rsid w:val="00877AE0"/>
    <w:rsid w:val="008D2425"/>
    <w:rsid w:val="009450E2"/>
    <w:rsid w:val="00981282"/>
    <w:rsid w:val="0098643B"/>
    <w:rsid w:val="009C780C"/>
    <w:rsid w:val="00A15568"/>
    <w:rsid w:val="00A30DAC"/>
    <w:rsid w:val="00A52C25"/>
    <w:rsid w:val="00A742AA"/>
    <w:rsid w:val="00A7637B"/>
    <w:rsid w:val="00A87DC7"/>
    <w:rsid w:val="00AA1EBF"/>
    <w:rsid w:val="00AF6095"/>
    <w:rsid w:val="00B02B74"/>
    <w:rsid w:val="00B40310"/>
    <w:rsid w:val="00B53898"/>
    <w:rsid w:val="00B76DD3"/>
    <w:rsid w:val="00B90074"/>
    <w:rsid w:val="00BA0463"/>
    <w:rsid w:val="00BD736E"/>
    <w:rsid w:val="00BE2D45"/>
    <w:rsid w:val="00BF397D"/>
    <w:rsid w:val="00C467A2"/>
    <w:rsid w:val="00CA5249"/>
    <w:rsid w:val="00D21AF2"/>
    <w:rsid w:val="00D65F3A"/>
    <w:rsid w:val="00D75FE0"/>
    <w:rsid w:val="00D9211D"/>
    <w:rsid w:val="00DC53F5"/>
    <w:rsid w:val="00DE5E08"/>
    <w:rsid w:val="00DF1668"/>
    <w:rsid w:val="00E776A5"/>
    <w:rsid w:val="00E9231A"/>
    <w:rsid w:val="00EA3FFC"/>
    <w:rsid w:val="00ED1206"/>
    <w:rsid w:val="00EE5AFA"/>
    <w:rsid w:val="00F02D88"/>
    <w:rsid w:val="00F12B41"/>
    <w:rsid w:val="00F43C2F"/>
    <w:rsid w:val="00F73B75"/>
    <w:rsid w:val="00F75609"/>
    <w:rsid w:val="00F84692"/>
    <w:rsid w:val="00FB65E2"/>
    <w:rsid w:val="00FF3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7C473"/>
  <w15:docId w15:val="{309E9498-1CC1-49B9-B622-C745437E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457" w:hanging="355"/>
      <w:outlineLvl w:val="0"/>
    </w:pPr>
    <w:rPr>
      <w:b/>
      <w:bCs/>
      <w:sz w:val="32"/>
      <w:szCs w:val="32"/>
    </w:rPr>
  </w:style>
  <w:style w:type="paragraph" w:styleId="2">
    <w:name w:val="heading 2"/>
    <w:basedOn w:val="a"/>
    <w:uiPriority w:val="1"/>
    <w:qFormat/>
    <w:pPr>
      <w:ind w:left="648" w:hanging="546"/>
      <w:outlineLvl w:val="1"/>
    </w:pPr>
    <w:rPr>
      <w:b/>
      <w:bCs/>
      <w:sz w:val="28"/>
      <w:szCs w:val="28"/>
    </w:rPr>
  </w:style>
  <w:style w:type="paragraph" w:styleId="3">
    <w:name w:val="heading 3"/>
    <w:basedOn w:val="a"/>
    <w:uiPriority w:val="1"/>
    <w:qFormat/>
    <w:pPr>
      <w:spacing w:line="275" w:lineRule="exact"/>
      <w:ind w:left="1480" w:hanging="669"/>
      <w:outlineLvl w:val="2"/>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48" w:hanging="546"/>
    </w:pPr>
  </w:style>
  <w:style w:type="paragraph" w:customStyle="1" w:styleId="TableParagraph">
    <w:name w:val="Table Paragraph"/>
    <w:basedOn w:val="a"/>
    <w:uiPriority w:val="1"/>
    <w:qFormat/>
  </w:style>
  <w:style w:type="character" w:customStyle="1" w:styleId="mw-headline">
    <w:name w:val="mw-headline"/>
    <w:basedOn w:val="a0"/>
    <w:rsid w:val="00DF1668"/>
  </w:style>
  <w:style w:type="character" w:styleId="a5">
    <w:name w:val="Hyperlink"/>
    <w:basedOn w:val="a0"/>
    <w:uiPriority w:val="99"/>
    <w:semiHidden/>
    <w:unhideWhenUsed/>
    <w:rsid w:val="00DF1668"/>
    <w:rPr>
      <w:color w:val="0000FF"/>
      <w:u w:val="single"/>
    </w:rPr>
  </w:style>
  <w:style w:type="character" w:styleId="a6">
    <w:name w:val="FollowedHyperlink"/>
    <w:basedOn w:val="a0"/>
    <w:uiPriority w:val="99"/>
    <w:semiHidden/>
    <w:unhideWhenUsed/>
    <w:rsid w:val="00DF1668"/>
    <w:rPr>
      <w:color w:val="800080" w:themeColor="followedHyperlink"/>
      <w:u w:val="single"/>
    </w:rPr>
  </w:style>
  <w:style w:type="character" w:styleId="a7">
    <w:name w:val="line number"/>
    <w:basedOn w:val="a0"/>
    <w:uiPriority w:val="99"/>
    <w:semiHidden/>
    <w:unhideWhenUsed/>
    <w:rsid w:val="00EE5AFA"/>
  </w:style>
  <w:style w:type="paragraph" w:styleId="a8">
    <w:name w:val="header"/>
    <w:basedOn w:val="a"/>
    <w:link w:val="a9"/>
    <w:uiPriority w:val="99"/>
    <w:unhideWhenUsed/>
    <w:rsid w:val="00F02D88"/>
    <w:pPr>
      <w:tabs>
        <w:tab w:val="center" w:pos="4677"/>
        <w:tab w:val="right" w:pos="9355"/>
      </w:tabs>
    </w:pPr>
  </w:style>
  <w:style w:type="character" w:customStyle="1" w:styleId="a9">
    <w:name w:val="Верхний колонтитул Знак"/>
    <w:basedOn w:val="a0"/>
    <w:link w:val="a8"/>
    <w:uiPriority w:val="99"/>
    <w:rsid w:val="00F02D88"/>
    <w:rPr>
      <w:rFonts w:ascii="Arial" w:eastAsia="Arial" w:hAnsi="Arial" w:cs="Arial"/>
    </w:rPr>
  </w:style>
  <w:style w:type="paragraph" w:styleId="aa">
    <w:name w:val="footer"/>
    <w:basedOn w:val="a"/>
    <w:link w:val="ab"/>
    <w:uiPriority w:val="99"/>
    <w:unhideWhenUsed/>
    <w:rsid w:val="00F02D88"/>
    <w:pPr>
      <w:tabs>
        <w:tab w:val="center" w:pos="4677"/>
        <w:tab w:val="right" w:pos="9355"/>
      </w:tabs>
    </w:pPr>
  </w:style>
  <w:style w:type="character" w:customStyle="1" w:styleId="ab">
    <w:name w:val="Нижний колонтитул Знак"/>
    <w:basedOn w:val="a0"/>
    <w:link w:val="aa"/>
    <w:uiPriority w:val="99"/>
    <w:rsid w:val="00F02D88"/>
    <w:rPr>
      <w:rFonts w:ascii="Arial" w:eastAsia="Arial" w:hAnsi="Arial" w:cs="Arial"/>
    </w:rPr>
  </w:style>
  <w:style w:type="paragraph" w:styleId="ac">
    <w:name w:val="Balloon Text"/>
    <w:basedOn w:val="a"/>
    <w:link w:val="ad"/>
    <w:uiPriority w:val="99"/>
    <w:semiHidden/>
    <w:unhideWhenUsed/>
    <w:rsid w:val="00444FEE"/>
    <w:rPr>
      <w:rFonts w:ascii="Segoe UI" w:hAnsi="Segoe UI" w:cs="Segoe UI"/>
      <w:sz w:val="18"/>
      <w:szCs w:val="18"/>
    </w:rPr>
  </w:style>
  <w:style w:type="character" w:customStyle="1" w:styleId="ad">
    <w:name w:val="Текст выноски Знак"/>
    <w:basedOn w:val="a0"/>
    <w:link w:val="ac"/>
    <w:uiPriority w:val="99"/>
    <w:semiHidden/>
    <w:rsid w:val="00444FE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67394">
      <w:bodyDiv w:val="1"/>
      <w:marLeft w:val="0"/>
      <w:marRight w:val="0"/>
      <w:marTop w:val="0"/>
      <w:marBottom w:val="0"/>
      <w:divBdr>
        <w:top w:val="none" w:sz="0" w:space="0" w:color="auto"/>
        <w:left w:val="none" w:sz="0" w:space="0" w:color="auto"/>
        <w:bottom w:val="none" w:sz="0" w:space="0" w:color="auto"/>
        <w:right w:val="none" w:sz="0" w:space="0" w:color="auto"/>
      </w:divBdr>
    </w:div>
    <w:div w:id="352458440">
      <w:bodyDiv w:val="1"/>
      <w:marLeft w:val="0"/>
      <w:marRight w:val="0"/>
      <w:marTop w:val="0"/>
      <w:marBottom w:val="0"/>
      <w:divBdr>
        <w:top w:val="none" w:sz="0" w:space="0" w:color="auto"/>
        <w:left w:val="none" w:sz="0" w:space="0" w:color="auto"/>
        <w:bottom w:val="none" w:sz="0" w:space="0" w:color="auto"/>
        <w:right w:val="none" w:sz="0" w:space="0" w:color="auto"/>
      </w:divBdr>
    </w:div>
    <w:div w:id="423915432">
      <w:bodyDiv w:val="1"/>
      <w:marLeft w:val="0"/>
      <w:marRight w:val="0"/>
      <w:marTop w:val="0"/>
      <w:marBottom w:val="0"/>
      <w:divBdr>
        <w:top w:val="none" w:sz="0" w:space="0" w:color="auto"/>
        <w:left w:val="none" w:sz="0" w:space="0" w:color="auto"/>
        <w:bottom w:val="none" w:sz="0" w:space="0" w:color="auto"/>
        <w:right w:val="none" w:sz="0" w:space="0" w:color="auto"/>
      </w:divBdr>
    </w:div>
    <w:div w:id="578448187">
      <w:bodyDiv w:val="1"/>
      <w:marLeft w:val="0"/>
      <w:marRight w:val="0"/>
      <w:marTop w:val="0"/>
      <w:marBottom w:val="0"/>
      <w:divBdr>
        <w:top w:val="none" w:sz="0" w:space="0" w:color="auto"/>
        <w:left w:val="none" w:sz="0" w:space="0" w:color="auto"/>
        <w:bottom w:val="none" w:sz="0" w:space="0" w:color="auto"/>
        <w:right w:val="none" w:sz="0" w:space="0" w:color="auto"/>
      </w:divBdr>
    </w:div>
    <w:div w:id="923487783">
      <w:bodyDiv w:val="1"/>
      <w:marLeft w:val="0"/>
      <w:marRight w:val="0"/>
      <w:marTop w:val="0"/>
      <w:marBottom w:val="0"/>
      <w:divBdr>
        <w:top w:val="none" w:sz="0" w:space="0" w:color="auto"/>
        <w:left w:val="none" w:sz="0" w:space="0" w:color="auto"/>
        <w:bottom w:val="none" w:sz="0" w:space="0" w:color="auto"/>
        <w:right w:val="none" w:sz="0" w:space="0" w:color="auto"/>
      </w:divBdr>
    </w:div>
    <w:div w:id="939143192">
      <w:bodyDiv w:val="1"/>
      <w:marLeft w:val="0"/>
      <w:marRight w:val="0"/>
      <w:marTop w:val="0"/>
      <w:marBottom w:val="0"/>
      <w:divBdr>
        <w:top w:val="none" w:sz="0" w:space="0" w:color="auto"/>
        <w:left w:val="none" w:sz="0" w:space="0" w:color="auto"/>
        <w:bottom w:val="none" w:sz="0" w:space="0" w:color="auto"/>
        <w:right w:val="none" w:sz="0" w:space="0" w:color="auto"/>
      </w:divBdr>
    </w:div>
    <w:div w:id="968516400">
      <w:bodyDiv w:val="1"/>
      <w:marLeft w:val="0"/>
      <w:marRight w:val="0"/>
      <w:marTop w:val="0"/>
      <w:marBottom w:val="0"/>
      <w:divBdr>
        <w:top w:val="none" w:sz="0" w:space="0" w:color="auto"/>
        <w:left w:val="none" w:sz="0" w:space="0" w:color="auto"/>
        <w:bottom w:val="none" w:sz="0" w:space="0" w:color="auto"/>
        <w:right w:val="none" w:sz="0" w:space="0" w:color="auto"/>
      </w:divBdr>
    </w:div>
    <w:div w:id="1007056828">
      <w:bodyDiv w:val="1"/>
      <w:marLeft w:val="0"/>
      <w:marRight w:val="0"/>
      <w:marTop w:val="0"/>
      <w:marBottom w:val="0"/>
      <w:divBdr>
        <w:top w:val="none" w:sz="0" w:space="0" w:color="auto"/>
        <w:left w:val="none" w:sz="0" w:space="0" w:color="auto"/>
        <w:bottom w:val="none" w:sz="0" w:space="0" w:color="auto"/>
        <w:right w:val="none" w:sz="0" w:space="0" w:color="auto"/>
      </w:divBdr>
    </w:div>
    <w:div w:id="1180196802">
      <w:bodyDiv w:val="1"/>
      <w:marLeft w:val="0"/>
      <w:marRight w:val="0"/>
      <w:marTop w:val="0"/>
      <w:marBottom w:val="0"/>
      <w:divBdr>
        <w:top w:val="none" w:sz="0" w:space="0" w:color="auto"/>
        <w:left w:val="none" w:sz="0" w:space="0" w:color="auto"/>
        <w:bottom w:val="none" w:sz="0" w:space="0" w:color="auto"/>
        <w:right w:val="none" w:sz="0" w:space="0" w:color="auto"/>
      </w:divBdr>
    </w:div>
    <w:div w:id="1422988761">
      <w:bodyDiv w:val="1"/>
      <w:marLeft w:val="0"/>
      <w:marRight w:val="0"/>
      <w:marTop w:val="0"/>
      <w:marBottom w:val="0"/>
      <w:divBdr>
        <w:top w:val="none" w:sz="0" w:space="0" w:color="auto"/>
        <w:left w:val="none" w:sz="0" w:space="0" w:color="auto"/>
        <w:bottom w:val="none" w:sz="0" w:space="0" w:color="auto"/>
        <w:right w:val="none" w:sz="0" w:space="0" w:color="auto"/>
      </w:divBdr>
    </w:div>
    <w:div w:id="1652515406">
      <w:bodyDiv w:val="1"/>
      <w:marLeft w:val="0"/>
      <w:marRight w:val="0"/>
      <w:marTop w:val="0"/>
      <w:marBottom w:val="0"/>
      <w:divBdr>
        <w:top w:val="none" w:sz="0" w:space="0" w:color="auto"/>
        <w:left w:val="none" w:sz="0" w:space="0" w:color="auto"/>
        <w:bottom w:val="none" w:sz="0" w:space="0" w:color="auto"/>
        <w:right w:val="none" w:sz="0" w:space="0" w:color="auto"/>
      </w:divBdr>
    </w:div>
    <w:div w:id="1728607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EF7A6-F039-4297-AB0A-30F988B4A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4339</Words>
  <Characters>24733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alecs</dc:creator>
  <cp:lastModifiedBy>User</cp:lastModifiedBy>
  <cp:revision>3</cp:revision>
  <cp:lastPrinted>2016-10-10T06:11:00Z</cp:lastPrinted>
  <dcterms:created xsi:type="dcterms:W3CDTF">2017-11-06T11:42:00Z</dcterms:created>
  <dcterms:modified xsi:type="dcterms:W3CDTF">2017-11-06T12:48:00Z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2006-10-24T00:00:00Z</vt:filetime>
  </property>
  <property fmtid="{D5CDD505-2E9C-101B-9397-08002B2CF9AE}" pid="3" name="Creator">
    <vt:lpwstr>PScript5.dll Version 5.2</vt:lpwstr>
  </property>
  <property fmtid="{D5CDD505-2E9C-101B-9397-08002B2CF9AE}" pid="4" name="LastSaved">
    <vt:filetime>2016-04-18T00:00:00Z</vt:filetime>
  </property>
</Properties>
</file>